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EA4D" w14:textId="77777777" w:rsidR="00BD7E76" w:rsidRPr="0063596D" w:rsidRDefault="00BD7E76">
      <w:pPr>
        <w:pStyle w:val="BodyText"/>
        <w:ind w:left="2060" w:right="2002" w:firstLine="5"/>
        <w:jc w:val="center"/>
      </w:pPr>
    </w:p>
    <w:p w14:paraId="6E6ED177" w14:textId="77777777" w:rsidR="00BD7E76" w:rsidRPr="00102C3B" w:rsidRDefault="00BD7E76">
      <w:pPr>
        <w:pStyle w:val="BodyText"/>
        <w:ind w:left="2060" w:right="2002" w:firstLine="5"/>
        <w:jc w:val="center"/>
      </w:pPr>
    </w:p>
    <w:p w14:paraId="2C5FD6CC" w14:textId="49F98797" w:rsidR="00183F7B" w:rsidRPr="00102C3B" w:rsidRDefault="00462ADE" w:rsidP="080431A5">
      <w:pPr>
        <w:pStyle w:val="AttorneyNames"/>
        <w:rPr>
          <w:rFonts w:ascii="Times New Roman" w:hAnsi="Times New Roman" w:cs="Times New Roman"/>
          <w:b/>
          <w:bCs/>
          <w:color w:val="auto"/>
        </w:rPr>
      </w:pPr>
      <w:bookmarkStart w:id="0" w:name="_Hlk36721778"/>
      <w:r>
        <w:rPr>
          <w:rFonts w:ascii="Times New Roman" w:hAnsi="Times New Roman" w:cs="Times New Roman"/>
          <w:color w:val="auto"/>
        </w:rPr>
        <w:t>ATTORNEY NAME</w:t>
      </w:r>
      <w:r w:rsidR="008E22C9">
        <w:rPr>
          <w:rFonts w:ascii="Times New Roman" w:hAnsi="Times New Roman" w:cs="Times New Roman"/>
          <w:color w:val="auto"/>
        </w:rPr>
        <w:t xml:space="preserve"> (</w:t>
      </w:r>
      <w:r>
        <w:rPr>
          <w:rFonts w:ascii="Times New Roman" w:hAnsi="Times New Roman" w:cs="Times New Roman"/>
          <w:color w:val="auto"/>
        </w:rPr>
        <w:t>BAR NUMBER</w:t>
      </w:r>
      <w:r w:rsidR="008E22C9">
        <w:rPr>
          <w:rFonts w:ascii="Times New Roman" w:hAnsi="Times New Roman" w:cs="Times New Roman"/>
          <w:color w:val="auto"/>
        </w:rPr>
        <w:t>)</w:t>
      </w:r>
      <w:r w:rsidR="008E22C9">
        <w:rPr>
          <w:rFonts w:ascii="Times New Roman" w:hAnsi="Times New Roman" w:cs="Times New Roman"/>
          <w:color w:val="auto"/>
        </w:rPr>
        <w:tab/>
      </w:r>
      <w:r w:rsidR="008E22C9">
        <w:rPr>
          <w:rFonts w:ascii="Times New Roman" w:hAnsi="Times New Roman" w:cs="Times New Roman"/>
          <w:color w:val="auto"/>
        </w:rPr>
        <w:tab/>
      </w:r>
      <w:r w:rsidR="008E22C9">
        <w:rPr>
          <w:rFonts w:ascii="Times New Roman" w:hAnsi="Times New Roman" w:cs="Times New Roman"/>
          <w:color w:val="auto"/>
        </w:rPr>
        <w:tab/>
      </w:r>
      <w:r w:rsidR="008E22C9">
        <w:rPr>
          <w:rFonts w:ascii="Times New Roman" w:hAnsi="Times New Roman" w:cs="Times New Roman"/>
          <w:color w:val="auto"/>
        </w:rPr>
        <w:tab/>
      </w:r>
      <w:r w:rsidR="008E22C9">
        <w:rPr>
          <w:rFonts w:ascii="Times New Roman" w:hAnsi="Times New Roman" w:cs="Times New Roman"/>
          <w:color w:val="auto"/>
        </w:rPr>
        <w:tab/>
      </w:r>
      <w:r w:rsidR="008E22C9">
        <w:rPr>
          <w:rFonts w:ascii="Times New Roman" w:hAnsi="Times New Roman" w:cs="Times New Roman"/>
          <w:color w:val="auto"/>
        </w:rPr>
        <w:tab/>
      </w:r>
      <w:r w:rsidR="008E22C9">
        <w:rPr>
          <w:rFonts w:ascii="Times New Roman" w:hAnsi="Times New Roman" w:cs="Times New Roman"/>
          <w:b/>
          <w:bCs/>
          <w:color w:val="auto"/>
        </w:rPr>
        <w:t>Non-Detained</w:t>
      </w:r>
    </w:p>
    <w:p w14:paraId="73C022C1" w14:textId="54D89827" w:rsidR="00183F7B" w:rsidRPr="00102C3B" w:rsidRDefault="00462ADE" w:rsidP="00183F7B">
      <w:pPr>
        <w:pStyle w:val="AttorneyNames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Law Firm</w:t>
      </w:r>
    </w:p>
    <w:p w14:paraId="2D15F2B8" w14:textId="0971BF0B" w:rsidR="00442A8D" w:rsidRPr="00462ADE" w:rsidRDefault="00462ADE" w:rsidP="00183F7B">
      <w:pPr>
        <w:pStyle w:val="AttorneyNames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Address</w:t>
      </w:r>
    </w:p>
    <w:p w14:paraId="02938E95" w14:textId="7DB0D7C0" w:rsidR="00AB0115" w:rsidRPr="00553F6E" w:rsidRDefault="00462ADE" w:rsidP="00183F7B">
      <w:pPr>
        <w:pStyle w:val="AttorneyNames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City, State </w:t>
      </w:r>
      <w:proofErr w:type="spellStart"/>
      <w:r>
        <w:rPr>
          <w:rFonts w:ascii="Times New Roman" w:hAnsi="Times New Roman" w:cs="Times New Roman"/>
          <w:color w:val="auto"/>
        </w:rPr>
        <w:t>Zipcode</w:t>
      </w:r>
      <w:proofErr w:type="spellEnd"/>
    </w:p>
    <w:p w14:paraId="2D022D5E" w14:textId="54C53BA9" w:rsidR="00183F7B" w:rsidRPr="00553F6E" w:rsidRDefault="00442A8D" w:rsidP="00183F7B">
      <w:pPr>
        <w:pStyle w:val="AttorneyNames"/>
        <w:rPr>
          <w:rFonts w:ascii="Times New Roman" w:hAnsi="Times New Roman" w:cs="Times New Roman"/>
          <w:color w:val="auto"/>
        </w:rPr>
      </w:pPr>
      <w:r w:rsidRPr="00553F6E">
        <w:rPr>
          <w:rFonts w:ascii="Times New Roman" w:hAnsi="Times New Roman" w:cs="Times New Roman"/>
          <w:color w:val="auto"/>
        </w:rPr>
        <w:t xml:space="preserve">Telephone: </w:t>
      </w:r>
    </w:p>
    <w:p w14:paraId="7464919E" w14:textId="2D8EB2A3" w:rsidR="00183F7B" w:rsidRPr="00102C3B" w:rsidRDefault="00442A8D" w:rsidP="00183F7B">
      <w:pPr>
        <w:pStyle w:val="AttorneyNames"/>
        <w:rPr>
          <w:rFonts w:ascii="Times New Roman" w:hAnsi="Times New Roman" w:cs="Times New Roman"/>
          <w:color w:val="auto"/>
        </w:rPr>
      </w:pPr>
      <w:r w:rsidRPr="080431A5">
        <w:rPr>
          <w:rFonts w:ascii="Times New Roman" w:hAnsi="Times New Roman" w:cs="Times New Roman"/>
          <w:color w:val="auto"/>
        </w:rPr>
        <w:t xml:space="preserve">Email: </w:t>
      </w:r>
    </w:p>
    <w:p w14:paraId="51336371" w14:textId="6B069085" w:rsidR="00183F7B" w:rsidRPr="00102C3B" w:rsidRDefault="00183F7B" w:rsidP="080431A5">
      <w:pPr>
        <w:contextualSpacing/>
        <w:rPr>
          <w:sz w:val="24"/>
          <w:szCs w:val="24"/>
        </w:rPr>
      </w:pPr>
      <w:r w:rsidRPr="080431A5">
        <w:rPr>
          <w:i/>
          <w:iCs/>
          <w:sz w:val="24"/>
          <w:szCs w:val="24"/>
        </w:rPr>
        <w:t xml:space="preserve">Pro Bono </w:t>
      </w:r>
      <w:r w:rsidRPr="080431A5">
        <w:rPr>
          <w:sz w:val="24"/>
          <w:szCs w:val="24"/>
        </w:rPr>
        <w:t xml:space="preserve">Counsel for </w:t>
      </w:r>
      <w:r w:rsidR="184C3149" w:rsidRPr="080431A5">
        <w:rPr>
          <w:sz w:val="24"/>
          <w:szCs w:val="24"/>
        </w:rPr>
        <w:t>Respondent</w:t>
      </w:r>
    </w:p>
    <w:bookmarkEnd w:id="0"/>
    <w:p w14:paraId="2D5CAFB3" w14:textId="77777777" w:rsidR="00244DA2" w:rsidRPr="0063596D" w:rsidRDefault="00244DA2">
      <w:pPr>
        <w:pStyle w:val="BodyText"/>
        <w:ind w:left="2060" w:right="2002" w:firstLine="5"/>
        <w:jc w:val="center"/>
        <w:rPr>
          <w:b/>
          <w:bCs/>
        </w:rPr>
      </w:pPr>
    </w:p>
    <w:p w14:paraId="73832E15" w14:textId="77777777" w:rsidR="00244DA2" w:rsidRPr="0063596D" w:rsidRDefault="00244DA2">
      <w:pPr>
        <w:pStyle w:val="BodyText"/>
        <w:ind w:left="2060" w:right="2002" w:firstLine="5"/>
        <w:jc w:val="center"/>
        <w:rPr>
          <w:b/>
          <w:bCs/>
        </w:rPr>
      </w:pPr>
    </w:p>
    <w:p w14:paraId="21794114" w14:textId="77777777" w:rsidR="00F85162" w:rsidRPr="0063596D" w:rsidRDefault="00F85162" w:rsidP="00F85162">
      <w:pPr>
        <w:pStyle w:val="BodyText"/>
        <w:jc w:val="center"/>
        <w:rPr>
          <w:b/>
        </w:rPr>
      </w:pPr>
    </w:p>
    <w:p w14:paraId="43C26CE3" w14:textId="77777777" w:rsidR="00F85162" w:rsidRPr="00F85162" w:rsidRDefault="00F85162" w:rsidP="00F85162">
      <w:pPr>
        <w:pStyle w:val="BodyText"/>
        <w:jc w:val="center"/>
        <w:rPr>
          <w:b/>
        </w:rPr>
      </w:pPr>
      <w:r w:rsidRPr="00F85162">
        <w:rPr>
          <w:b/>
        </w:rPr>
        <w:t>UNITED STATES DEPARTMENT OF JUSTICE</w:t>
      </w:r>
    </w:p>
    <w:p w14:paraId="14D82B64" w14:textId="77777777" w:rsidR="00F85162" w:rsidRPr="00F85162" w:rsidRDefault="00F85162" w:rsidP="00F85162">
      <w:pPr>
        <w:pStyle w:val="BodyText"/>
        <w:jc w:val="center"/>
        <w:rPr>
          <w:b/>
        </w:rPr>
      </w:pPr>
      <w:r w:rsidRPr="00F85162">
        <w:rPr>
          <w:b/>
        </w:rPr>
        <w:t>EXECUTIVE OFFICE FOR IMMIGRATION REVIEW</w:t>
      </w:r>
    </w:p>
    <w:p w14:paraId="44055686" w14:textId="3240DD56" w:rsidR="00F85162" w:rsidRPr="00F04EA8" w:rsidRDefault="74CF9B6A" w:rsidP="56A4CB67">
      <w:pPr>
        <w:pStyle w:val="BodyText"/>
        <w:jc w:val="center"/>
        <w:rPr>
          <w:b/>
          <w:bCs/>
          <w:highlight w:val="yellow"/>
        </w:rPr>
      </w:pPr>
      <w:r w:rsidRPr="00F04EA8">
        <w:rPr>
          <w:b/>
          <w:bCs/>
          <w:highlight w:val="yellow"/>
        </w:rPr>
        <w:t xml:space="preserve">VARICK </w:t>
      </w:r>
      <w:r w:rsidR="00F85162" w:rsidRPr="00F04EA8">
        <w:rPr>
          <w:b/>
          <w:bCs/>
          <w:highlight w:val="yellow"/>
        </w:rPr>
        <w:t>IMMIGRATION COURT</w:t>
      </w:r>
    </w:p>
    <w:p w14:paraId="764BC2F0" w14:textId="30780B9A" w:rsidR="26CFF48F" w:rsidRDefault="26CFF48F" w:rsidP="56A4CB67">
      <w:pPr>
        <w:pStyle w:val="BodyText"/>
        <w:spacing w:line="259" w:lineRule="auto"/>
        <w:jc w:val="center"/>
      </w:pPr>
      <w:r w:rsidRPr="00F04EA8">
        <w:rPr>
          <w:b/>
          <w:bCs/>
          <w:highlight w:val="yellow"/>
        </w:rPr>
        <w:t>NEW YORK, NEW YORK</w:t>
      </w:r>
    </w:p>
    <w:p w14:paraId="1E96F6F7" w14:textId="77777777" w:rsidR="00F85162" w:rsidRPr="0063596D" w:rsidRDefault="00F85162" w:rsidP="00F85162">
      <w:pPr>
        <w:pStyle w:val="BodyText"/>
        <w:jc w:val="center"/>
        <w:rPr>
          <w:b/>
        </w:rPr>
      </w:pPr>
    </w:p>
    <w:p w14:paraId="771280DE" w14:textId="59341D5A" w:rsidR="00D1551D" w:rsidRDefault="000A181B">
      <w:pPr>
        <w:pStyle w:val="BodyText"/>
        <w:rPr>
          <w:b/>
          <w:bCs/>
        </w:rPr>
      </w:pPr>
      <w:r w:rsidRPr="0063596D">
        <w:rPr>
          <w:b/>
          <w:bCs/>
        </w:rPr>
        <w:t>_______________________________________</w:t>
      </w:r>
    </w:p>
    <w:p w14:paraId="3F56FA82" w14:textId="77777777" w:rsidR="00F85162" w:rsidRPr="0063596D" w:rsidRDefault="00F85162">
      <w:pPr>
        <w:pStyle w:val="BodyText"/>
        <w:rPr>
          <w:b/>
          <w:bCs/>
        </w:rPr>
      </w:pPr>
    </w:p>
    <w:tbl>
      <w:tblPr>
        <w:tblW w:w="95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A181B" w:rsidRPr="0063596D" w14:paraId="50EE2BC9" w14:textId="77777777" w:rsidTr="46C799FC">
        <w:tc>
          <w:tcPr>
            <w:tcW w:w="4788" w:type="dxa"/>
          </w:tcPr>
          <w:p w14:paraId="3464801B" w14:textId="77777777" w:rsidR="000A181B" w:rsidRPr="0063596D" w:rsidRDefault="000A181B" w:rsidP="004874C0">
            <w:pPr>
              <w:pBdr>
                <w:bottom w:val="single" w:sz="4" w:space="1" w:color="auto"/>
                <w:right w:val="single" w:sz="4" w:space="4" w:color="auto"/>
              </w:pBdr>
              <w:contextualSpacing/>
              <w:rPr>
                <w:sz w:val="24"/>
                <w:szCs w:val="24"/>
              </w:rPr>
            </w:pPr>
          </w:p>
          <w:p w14:paraId="0E9358CD" w14:textId="0E475D1E" w:rsidR="000A181B" w:rsidRPr="0063596D" w:rsidRDefault="000A181B" w:rsidP="080431A5">
            <w:pPr>
              <w:pBdr>
                <w:bottom w:val="single" w:sz="4" w:space="1" w:color="auto"/>
                <w:right w:val="single" w:sz="4" w:space="4" w:color="auto"/>
              </w:pBdr>
              <w:contextualSpacing/>
              <w:rPr>
                <w:b/>
                <w:bCs/>
                <w:sz w:val="24"/>
                <w:szCs w:val="24"/>
              </w:rPr>
            </w:pPr>
            <w:r w:rsidRPr="080431A5">
              <w:rPr>
                <w:b/>
                <w:bCs/>
                <w:sz w:val="24"/>
                <w:szCs w:val="24"/>
              </w:rPr>
              <w:t>In the Matter of</w:t>
            </w:r>
            <w:r w:rsidR="00442A8D" w:rsidRPr="080431A5">
              <w:rPr>
                <w:b/>
                <w:bCs/>
                <w:sz w:val="24"/>
                <w:szCs w:val="24"/>
              </w:rPr>
              <w:t>:</w:t>
            </w:r>
          </w:p>
          <w:p w14:paraId="45C26928" w14:textId="77777777" w:rsidR="000A181B" w:rsidRPr="0063596D" w:rsidRDefault="000A181B" w:rsidP="080431A5">
            <w:pPr>
              <w:pBdr>
                <w:bottom w:val="single" w:sz="4" w:space="1" w:color="auto"/>
                <w:right w:val="single" w:sz="4" w:space="4" w:color="auto"/>
              </w:pBdr>
              <w:contextualSpacing/>
              <w:rPr>
                <w:b/>
                <w:bCs/>
                <w:sz w:val="24"/>
                <w:szCs w:val="24"/>
              </w:rPr>
            </w:pPr>
          </w:p>
          <w:p w14:paraId="3EC672FC" w14:textId="20397ACD" w:rsidR="66A16A1B" w:rsidRDefault="00553F6E" w:rsidP="080431A5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bookmarkStart w:id="1" w:name="_Hlk36711946"/>
            <w:r>
              <w:rPr>
                <w:b/>
                <w:bCs/>
                <w:sz w:val="24"/>
                <w:szCs w:val="24"/>
              </w:rPr>
              <w:t>DOE, John</w:t>
            </w:r>
          </w:p>
          <w:p w14:paraId="00ECC8AE" w14:textId="77777777" w:rsidR="00442A8D" w:rsidRPr="0063596D" w:rsidRDefault="00442A8D" w:rsidP="080431A5">
            <w:pPr>
              <w:pBdr>
                <w:bottom w:val="single" w:sz="4" w:space="1" w:color="auto"/>
                <w:right w:val="single" w:sz="4" w:space="4" w:color="auto"/>
              </w:pBdr>
              <w:contextualSpacing/>
              <w:rPr>
                <w:b/>
                <w:bCs/>
                <w:sz w:val="24"/>
                <w:szCs w:val="24"/>
              </w:rPr>
            </w:pPr>
          </w:p>
          <w:bookmarkEnd w:id="1"/>
          <w:p w14:paraId="405B6D11" w14:textId="6AAD05F5" w:rsidR="66A16A1B" w:rsidRDefault="66A16A1B" w:rsidP="080431A5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80431A5">
              <w:rPr>
                <w:b/>
                <w:bCs/>
                <w:sz w:val="24"/>
                <w:szCs w:val="24"/>
              </w:rPr>
              <w:t>Respondent</w:t>
            </w:r>
          </w:p>
          <w:p w14:paraId="7B8E5D80" w14:textId="77777777" w:rsidR="000A181B" w:rsidRPr="0063596D" w:rsidRDefault="000A181B" w:rsidP="004874C0">
            <w:pPr>
              <w:pBdr>
                <w:bottom w:val="single" w:sz="4" w:space="1" w:color="auto"/>
                <w:right w:val="single" w:sz="4" w:space="4" w:color="auto"/>
              </w:pBdr>
              <w:contextualSpacing/>
              <w:rPr>
                <w:sz w:val="24"/>
                <w:szCs w:val="24"/>
              </w:rPr>
            </w:pPr>
          </w:p>
          <w:p w14:paraId="1FA5F049" w14:textId="77777777" w:rsidR="000A181B" w:rsidRPr="0063596D" w:rsidRDefault="000A181B" w:rsidP="004874C0">
            <w:pPr>
              <w:pBdr>
                <w:bottom w:val="single" w:sz="4" w:space="1" w:color="auto"/>
                <w:right w:val="single" w:sz="4" w:space="4" w:color="auto"/>
              </w:pBdr>
              <w:contextualSpacing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3BFFF2DE" w14:textId="77777777" w:rsidR="000A181B" w:rsidRPr="0063596D" w:rsidRDefault="000A181B" w:rsidP="004874C0">
            <w:pPr>
              <w:contextualSpacing/>
              <w:rPr>
                <w:b/>
                <w:sz w:val="24"/>
                <w:szCs w:val="24"/>
              </w:rPr>
            </w:pPr>
          </w:p>
          <w:p w14:paraId="6514FA06" w14:textId="77777777" w:rsidR="000A181B" w:rsidRPr="0063596D" w:rsidRDefault="000A181B" w:rsidP="004874C0">
            <w:pPr>
              <w:contextualSpacing/>
              <w:rPr>
                <w:b/>
                <w:sz w:val="24"/>
                <w:szCs w:val="24"/>
              </w:rPr>
            </w:pPr>
          </w:p>
          <w:p w14:paraId="70C8AE0A" w14:textId="77777777" w:rsidR="000A181B" w:rsidRPr="0063596D" w:rsidRDefault="000A181B" w:rsidP="004874C0">
            <w:pPr>
              <w:contextualSpacing/>
              <w:jc w:val="center"/>
              <w:rPr>
                <w:sz w:val="24"/>
                <w:szCs w:val="24"/>
              </w:rPr>
            </w:pPr>
          </w:p>
          <w:p w14:paraId="5DC9AB1E" w14:textId="5828C1C5" w:rsidR="000A181B" w:rsidRPr="0063596D" w:rsidRDefault="000A181B" w:rsidP="56A4CB67">
            <w:pPr>
              <w:contextualSpacing/>
              <w:rPr>
                <w:b/>
                <w:bCs/>
                <w:sz w:val="24"/>
                <w:szCs w:val="24"/>
              </w:rPr>
            </w:pPr>
            <w:r w:rsidRPr="0063596D">
              <w:rPr>
                <w:sz w:val="24"/>
                <w:szCs w:val="24"/>
              </w:rPr>
              <w:t xml:space="preserve">   </w:t>
            </w:r>
            <w:r w:rsidR="466961CD" w:rsidRPr="080431A5">
              <w:rPr>
                <w:b/>
                <w:bCs/>
                <w:sz w:val="24"/>
                <w:szCs w:val="24"/>
              </w:rPr>
              <w:t>A</w:t>
            </w:r>
            <w:r w:rsidR="37479020" w:rsidRPr="080431A5">
              <w:rPr>
                <w:b/>
                <w:bCs/>
                <w:sz w:val="24"/>
                <w:szCs w:val="24"/>
              </w:rPr>
              <w:t>#</w:t>
            </w:r>
            <w:r w:rsidR="000F1604" w:rsidRPr="0063596D">
              <w:rPr>
                <w:b/>
                <w:sz w:val="24"/>
                <w:szCs w:val="24"/>
              </w:rPr>
              <w:tab/>
            </w:r>
          </w:p>
          <w:p w14:paraId="1CB696E9" w14:textId="77777777" w:rsidR="000A181B" w:rsidRPr="0063596D" w:rsidRDefault="000A181B" w:rsidP="004874C0">
            <w:pPr>
              <w:contextualSpacing/>
              <w:rPr>
                <w:sz w:val="24"/>
                <w:szCs w:val="24"/>
              </w:rPr>
            </w:pPr>
          </w:p>
          <w:p w14:paraId="23C82989" w14:textId="77777777" w:rsidR="000A181B" w:rsidRPr="0063596D" w:rsidRDefault="000A181B" w:rsidP="004874C0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0F7395C5" w14:textId="0E8B6372" w:rsidR="46C799FC" w:rsidRDefault="46C799FC"/>
    <w:p w14:paraId="390C1EC4" w14:textId="029E7C7C" w:rsidR="41800D8F" w:rsidRDefault="41800D8F"/>
    <w:p w14:paraId="208C4A4E" w14:textId="35CD6015" w:rsidR="11AFFB4C" w:rsidRDefault="11AFFB4C"/>
    <w:p w14:paraId="4A53791E" w14:textId="77777777" w:rsidR="000A181B" w:rsidRPr="0063596D" w:rsidRDefault="000A181B" w:rsidP="00523256">
      <w:pPr>
        <w:pStyle w:val="BodyText"/>
        <w:tabs>
          <w:tab w:val="left" w:pos="2280"/>
          <w:tab w:val="left" w:pos="4560"/>
        </w:tabs>
        <w:spacing w:line="480" w:lineRule="auto"/>
        <w:ind w:left="120" w:right="3859"/>
        <w:rPr>
          <w:b/>
          <w:bCs/>
        </w:rPr>
      </w:pPr>
    </w:p>
    <w:p w14:paraId="47D7ECA6" w14:textId="77777777" w:rsidR="000A181B" w:rsidRPr="0063596D" w:rsidRDefault="000A181B" w:rsidP="00523256">
      <w:pPr>
        <w:pStyle w:val="BodyText"/>
        <w:tabs>
          <w:tab w:val="left" w:pos="2280"/>
          <w:tab w:val="left" w:pos="4560"/>
        </w:tabs>
        <w:spacing w:line="480" w:lineRule="auto"/>
        <w:ind w:left="120" w:right="3859"/>
        <w:rPr>
          <w:b/>
          <w:bCs/>
        </w:rPr>
      </w:pPr>
    </w:p>
    <w:p w14:paraId="568375B5" w14:textId="62EB2053" w:rsidR="00D1551D" w:rsidRPr="0063596D" w:rsidRDefault="00D823AF" w:rsidP="00462ADE">
      <w:pPr>
        <w:pStyle w:val="BodyText"/>
        <w:tabs>
          <w:tab w:val="left" w:pos="2280"/>
          <w:tab w:val="left" w:pos="4560"/>
        </w:tabs>
        <w:spacing w:line="480" w:lineRule="auto"/>
        <w:ind w:left="120" w:right="3859"/>
        <w:rPr>
          <w:b/>
          <w:bCs/>
        </w:rPr>
      </w:pPr>
      <w:r w:rsidRPr="0063596D">
        <w:rPr>
          <w:b/>
          <w:bCs/>
        </w:rPr>
        <w:t>Immigration</w:t>
      </w:r>
      <w:r w:rsidRPr="0063596D">
        <w:rPr>
          <w:b/>
          <w:bCs/>
          <w:spacing w:val="-3"/>
        </w:rPr>
        <w:t xml:space="preserve"> </w:t>
      </w:r>
      <w:r w:rsidRPr="0063596D">
        <w:rPr>
          <w:b/>
          <w:bCs/>
        </w:rPr>
        <w:t>Judge:</w:t>
      </w:r>
      <w:r w:rsidRPr="0063596D">
        <w:rPr>
          <w:b/>
          <w:bCs/>
        </w:rPr>
        <w:tab/>
      </w:r>
      <w:r w:rsidR="00E17866">
        <w:rPr>
          <w:b/>
          <w:bCs/>
        </w:rPr>
        <w:t xml:space="preserve">Hon. </w:t>
      </w:r>
      <w:r w:rsidR="00462ADE">
        <w:rPr>
          <w:b/>
          <w:bCs/>
        </w:rPr>
        <w:t xml:space="preserve">                       </w:t>
      </w:r>
      <w:r w:rsidR="008E22C9">
        <w:rPr>
          <w:b/>
          <w:bCs/>
        </w:rPr>
        <w:t>Next</w:t>
      </w:r>
      <w:r w:rsidRPr="0063596D">
        <w:rPr>
          <w:b/>
          <w:bCs/>
          <w:spacing w:val="-3"/>
        </w:rPr>
        <w:t xml:space="preserve"> </w:t>
      </w:r>
      <w:r w:rsidRPr="0063596D">
        <w:rPr>
          <w:b/>
          <w:bCs/>
        </w:rPr>
        <w:t>Hearing:</w:t>
      </w:r>
      <w:r w:rsidR="74334F55" w:rsidRPr="0063596D">
        <w:rPr>
          <w:b/>
          <w:bCs/>
        </w:rPr>
        <w:t xml:space="preserve"> </w:t>
      </w:r>
    </w:p>
    <w:p w14:paraId="0C47835D" w14:textId="77777777" w:rsidR="0095727F" w:rsidRPr="0063596D" w:rsidRDefault="0095727F" w:rsidP="0095727F">
      <w:pPr>
        <w:pStyle w:val="BodyText"/>
        <w:ind w:left="2211" w:right="1085" w:hanging="836"/>
        <w:jc w:val="center"/>
      </w:pPr>
    </w:p>
    <w:p w14:paraId="718BAB6F" w14:textId="77777777" w:rsidR="00244DA2" w:rsidRPr="0063596D" w:rsidRDefault="00244DA2" w:rsidP="0095727F">
      <w:pPr>
        <w:pStyle w:val="BodyText"/>
        <w:jc w:val="center"/>
        <w:rPr>
          <w:b/>
        </w:rPr>
      </w:pPr>
    </w:p>
    <w:p w14:paraId="32E4D4DC" w14:textId="77777777" w:rsidR="00244DA2" w:rsidRPr="0063596D" w:rsidRDefault="00244DA2" w:rsidP="0095727F">
      <w:pPr>
        <w:pStyle w:val="BodyText"/>
        <w:jc w:val="center"/>
        <w:rPr>
          <w:b/>
        </w:rPr>
      </w:pPr>
    </w:p>
    <w:p w14:paraId="525BC920" w14:textId="77777777" w:rsidR="00244DA2" w:rsidRPr="0063596D" w:rsidRDefault="00244DA2" w:rsidP="0095727F">
      <w:pPr>
        <w:pStyle w:val="BodyText"/>
        <w:jc w:val="center"/>
        <w:rPr>
          <w:b/>
        </w:rPr>
      </w:pPr>
    </w:p>
    <w:p w14:paraId="74477FB8" w14:textId="77777777" w:rsidR="00244DA2" w:rsidRPr="0063596D" w:rsidRDefault="00244DA2" w:rsidP="0095727F">
      <w:pPr>
        <w:pStyle w:val="BodyText"/>
        <w:jc w:val="center"/>
        <w:rPr>
          <w:b/>
        </w:rPr>
      </w:pPr>
    </w:p>
    <w:p w14:paraId="41E9336A" w14:textId="77777777" w:rsidR="00244DA2" w:rsidRPr="0063596D" w:rsidRDefault="00244DA2" w:rsidP="0095727F">
      <w:pPr>
        <w:pStyle w:val="BodyText"/>
        <w:jc w:val="center"/>
        <w:rPr>
          <w:b/>
        </w:rPr>
      </w:pPr>
    </w:p>
    <w:p w14:paraId="150C6B6E" w14:textId="0B35DA69" w:rsidR="00D1551D" w:rsidRPr="00096DF6" w:rsidRDefault="00882CF8" w:rsidP="00A249FB">
      <w:pPr>
        <w:pStyle w:val="BodyText"/>
        <w:jc w:val="center"/>
        <w:rPr>
          <w:b/>
          <w:u w:val="single"/>
        </w:rPr>
      </w:pPr>
      <w:r w:rsidRPr="00096DF6">
        <w:rPr>
          <w:b/>
          <w:u w:val="single"/>
        </w:rPr>
        <w:t xml:space="preserve">MOTION TO WITHDRAW </w:t>
      </w:r>
    </w:p>
    <w:p w14:paraId="1882084C" w14:textId="77777777" w:rsidR="00D1551D" w:rsidRPr="0063596D" w:rsidRDefault="00D1551D" w:rsidP="0095727F">
      <w:pPr>
        <w:jc w:val="center"/>
        <w:rPr>
          <w:sz w:val="24"/>
          <w:szCs w:val="24"/>
        </w:rPr>
        <w:sectPr w:rsidR="00D1551D" w:rsidRPr="0063596D">
          <w:type w:val="continuous"/>
          <w:pgSz w:w="12240" w:h="15840"/>
          <w:pgMar w:top="640" w:right="1380" w:bottom="280" w:left="1320" w:header="720" w:footer="720" w:gutter="0"/>
          <w:cols w:space="720"/>
        </w:sectPr>
      </w:pPr>
    </w:p>
    <w:p w14:paraId="70539A8D" w14:textId="7F0D5CA2" w:rsidR="00882CF8" w:rsidRDefault="00462ADE" w:rsidP="00EE1E7B">
      <w:pPr>
        <w:pStyle w:val="BodyText"/>
        <w:spacing w:line="480" w:lineRule="auto"/>
        <w:ind w:left="120" w:right="41" w:firstLine="719"/>
      </w:pPr>
      <w:r>
        <w:lastRenderedPageBreak/>
        <w:t>ATTORNEY NAME</w:t>
      </w:r>
      <w:r w:rsidR="00882CF8">
        <w:t xml:space="preserve">, pro bono attorney for Respondent, </w:t>
      </w:r>
      <w:r w:rsidR="00553F6E">
        <w:t>John Doe</w:t>
      </w:r>
      <w:r w:rsidR="00882CF8">
        <w:t>, respectfully submits this motion to withdraw as counsel.</w:t>
      </w:r>
    </w:p>
    <w:p w14:paraId="2173E696" w14:textId="71F0DA3E" w:rsidR="00970D39" w:rsidRDefault="0C3F6DC2" w:rsidP="56A4CB67">
      <w:pPr>
        <w:pStyle w:val="BodyText"/>
        <w:spacing w:line="480" w:lineRule="auto"/>
        <w:ind w:left="120" w:right="41" w:firstLine="719"/>
        <w:rPr>
          <w:highlight w:val="yellow"/>
        </w:rPr>
      </w:pPr>
      <w:r>
        <w:t xml:space="preserve">Respondent was </w:t>
      </w:r>
      <w:r w:rsidR="00553F6E">
        <w:t>previously residing in San Diego, California in proceedings before this court. Respondent recently relocated to in Kent, Washington</w:t>
      </w:r>
      <w:r w:rsidR="001C527C">
        <w:t>.</w:t>
      </w:r>
      <w:r w:rsidR="006E1334">
        <w:t xml:space="preserve"> Attached to this motion is a copy of M</w:t>
      </w:r>
      <w:r w:rsidR="475CC112">
        <w:t>r</w:t>
      </w:r>
      <w:r w:rsidR="006E1334">
        <w:t xml:space="preserve">. </w:t>
      </w:r>
      <w:r w:rsidR="00553F6E">
        <w:t>Doe’s</w:t>
      </w:r>
      <w:r w:rsidR="006E1334">
        <w:t xml:space="preserve"> EOIR-33/IC Change of Address form. Exhibit B, EOIR-33/IC. </w:t>
      </w:r>
      <w:r w:rsidR="4B9E3D89">
        <w:t>Respondent</w:t>
      </w:r>
      <w:r w:rsidR="006E1783">
        <w:t xml:space="preserve"> filed a Motion to Change Venue after Respondent </w:t>
      </w:r>
      <w:r w:rsidR="00553F6E">
        <w:t>relocated to Washington</w:t>
      </w:r>
      <w:r w:rsidR="00215819">
        <w:t xml:space="preserve">. </w:t>
      </w:r>
      <w:r w:rsidR="6513E6E8">
        <w:t>Exhibit C, Motion to Change Venue.</w:t>
      </w:r>
      <w:r w:rsidR="001E0ACF">
        <w:t xml:space="preserve"> Respondent is now scheduled for a Master Calendar Hearing before the </w:t>
      </w:r>
      <w:r w:rsidR="00F04EA8">
        <w:t>Seattle Immigration Court</w:t>
      </w:r>
      <w:r w:rsidR="001E0ACF">
        <w:t>,</w:t>
      </w:r>
      <w:r w:rsidR="00F04EA8">
        <w:t xml:space="preserve"> in Seattle, Washington</w:t>
      </w:r>
      <w:r w:rsidR="001E0ACF">
        <w:t xml:space="preserve">. Exhibit </w:t>
      </w:r>
      <w:r w:rsidR="00963C4A">
        <w:t>C</w:t>
      </w:r>
      <w:r w:rsidR="001E0ACF">
        <w:t xml:space="preserve">, Notice of Master Calendar Hearing. </w:t>
      </w:r>
    </w:p>
    <w:p w14:paraId="6A7D6E8F" w14:textId="7C8B82A0" w:rsidR="00453A4E" w:rsidRDefault="001C527C" w:rsidP="00453A4E">
      <w:pPr>
        <w:pStyle w:val="BodyText"/>
        <w:spacing w:line="480" w:lineRule="auto"/>
        <w:ind w:left="120" w:right="41" w:firstLine="719"/>
      </w:pPr>
      <w:r>
        <w:t xml:space="preserve"> </w:t>
      </w:r>
      <w:r w:rsidR="00325A28">
        <w:t>M</w:t>
      </w:r>
      <w:r w:rsidR="00970D39">
        <w:t>y pro bono representation to M</w:t>
      </w:r>
      <w:r w:rsidR="2BF19046">
        <w:t xml:space="preserve">r. </w:t>
      </w:r>
      <w:r w:rsidR="00F04EA8">
        <w:t>Doe</w:t>
      </w:r>
      <w:r w:rsidR="00970D39">
        <w:t xml:space="preserve"> was predicated upon h</w:t>
      </w:r>
      <w:r w:rsidR="0D9E8350">
        <w:t>is</w:t>
      </w:r>
      <w:r w:rsidR="00970D39">
        <w:t xml:space="preserve"> continued</w:t>
      </w:r>
      <w:r w:rsidR="00F04EA8">
        <w:t xml:space="preserve"> residence in Southern California</w:t>
      </w:r>
      <w:r w:rsidR="00970D39">
        <w:t xml:space="preserve">. Now that </w:t>
      </w:r>
      <w:r w:rsidR="52715FFC">
        <w:t>M</w:t>
      </w:r>
      <w:r w:rsidR="6B51F746">
        <w:t>r</w:t>
      </w:r>
      <w:r w:rsidR="52715FFC">
        <w:t xml:space="preserve">. </w:t>
      </w:r>
      <w:r w:rsidR="00F04EA8">
        <w:t>Doe</w:t>
      </w:r>
      <w:r w:rsidR="00970D39">
        <w:t xml:space="preserve"> </w:t>
      </w:r>
      <w:r w:rsidR="00F04EA8">
        <w:t>resides in Seattle, Washington</w:t>
      </w:r>
      <w:r w:rsidR="00970D39">
        <w:t>, I advised h</w:t>
      </w:r>
      <w:r w:rsidR="53C53750">
        <w:t>im</w:t>
      </w:r>
      <w:r w:rsidR="00970D39">
        <w:t xml:space="preserve"> of my inability to continue representing h</w:t>
      </w:r>
      <w:r w:rsidR="086E569D">
        <w:t>im</w:t>
      </w:r>
      <w:r w:rsidR="00970D39">
        <w:t xml:space="preserve">. </w:t>
      </w:r>
      <w:r w:rsidR="63524DBF">
        <w:t xml:space="preserve">As a non-profit organization, </w:t>
      </w:r>
      <w:r w:rsidR="00970D39">
        <w:t>Human Rights First does not have the funds to permit me to travel to</w:t>
      </w:r>
      <w:r w:rsidR="00F04EA8">
        <w:t xml:space="preserve"> Seattle, Washington </w:t>
      </w:r>
      <w:r w:rsidR="00970D39">
        <w:t>for ongoing representation of M</w:t>
      </w:r>
      <w:r w:rsidR="062EA781">
        <w:t xml:space="preserve">r. </w:t>
      </w:r>
      <w:r w:rsidR="00F04EA8">
        <w:t>Doe</w:t>
      </w:r>
      <w:r w:rsidR="062EA781">
        <w:t>.</w:t>
      </w:r>
      <w:r w:rsidR="00970D39">
        <w:t xml:space="preserve"> For th</w:t>
      </w:r>
      <w:r w:rsidR="484AAF00">
        <w:t>is</w:t>
      </w:r>
      <w:r w:rsidR="00970D39">
        <w:t xml:space="preserve"> reason, </w:t>
      </w:r>
      <w:r>
        <w:t>I request permi</w:t>
      </w:r>
      <w:r w:rsidR="00970D39">
        <w:t>ssion from the Court</w:t>
      </w:r>
      <w:r>
        <w:t xml:space="preserve"> to withdraw </w:t>
      </w:r>
      <w:r w:rsidR="00970D39">
        <w:t xml:space="preserve">as attorney of record </w:t>
      </w:r>
      <w:r>
        <w:t>from the case.</w:t>
      </w:r>
      <w:r w:rsidR="00970D39">
        <w:t xml:space="preserve"> I have discussed this with Respondent and sent h</w:t>
      </w:r>
      <w:r w:rsidR="177858FD">
        <w:t>i</w:t>
      </w:r>
      <w:r w:rsidR="7B40BE6C">
        <w:t>m</w:t>
      </w:r>
      <w:r w:rsidR="69A30196">
        <w:t xml:space="preserve"> </w:t>
      </w:r>
      <w:r w:rsidR="087949FE">
        <w:t>a</w:t>
      </w:r>
      <w:r w:rsidR="12C74B75">
        <w:t xml:space="preserve"> </w:t>
      </w:r>
      <w:r w:rsidR="2F2BF805">
        <w:t>letter</w:t>
      </w:r>
      <w:r w:rsidR="00970D39">
        <w:t xml:space="preserve"> reminding h</w:t>
      </w:r>
      <w:r w:rsidR="48A4ACB7">
        <w:t>im</w:t>
      </w:r>
      <w:r w:rsidR="00970D39">
        <w:t xml:space="preserve"> of h</w:t>
      </w:r>
      <w:r w:rsidR="183E5C8A">
        <w:t>is</w:t>
      </w:r>
      <w:r w:rsidR="00970D39">
        <w:t xml:space="preserve"> obligation to keep h</w:t>
      </w:r>
      <w:r w:rsidR="4CCF538F">
        <w:t>is</w:t>
      </w:r>
      <w:r w:rsidR="00970D39">
        <w:t xml:space="preserve"> address and contact information </w:t>
      </w:r>
      <w:proofErr w:type="gramStart"/>
      <w:r w:rsidR="00970D39">
        <w:t>up-to-date</w:t>
      </w:r>
      <w:proofErr w:type="gramEnd"/>
      <w:r w:rsidR="00970D39">
        <w:t xml:space="preserve"> with the court, and I provided h</w:t>
      </w:r>
      <w:r w:rsidR="03F521B4">
        <w:t>im</w:t>
      </w:r>
      <w:r w:rsidR="00970D39">
        <w:t xml:space="preserve"> with a list of legal service providers that serve the</w:t>
      </w:r>
      <w:r w:rsidR="00F04EA8">
        <w:t xml:space="preserve"> Seattle </w:t>
      </w:r>
      <w:r w:rsidR="00970D39">
        <w:t>Immigration Court.</w:t>
      </w:r>
      <w:r w:rsidR="437CA162">
        <w:t xml:space="preserve"> </w:t>
      </w:r>
      <w:r w:rsidR="5EC3ABD4">
        <w:t>Exhibit</w:t>
      </w:r>
      <w:r w:rsidR="437CA162">
        <w:t xml:space="preserve"> </w:t>
      </w:r>
      <w:r w:rsidR="00963C4A">
        <w:t>D</w:t>
      </w:r>
      <w:r w:rsidR="006E1334">
        <w:t xml:space="preserve">, </w:t>
      </w:r>
      <w:r w:rsidR="00BD321B">
        <w:t>Letter</w:t>
      </w:r>
      <w:r w:rsidR="00970D39">
        <w:t xml:space="preserve"> to </w:t>
      </w:r>
      <w:r w:rsidR="00BD321B">
        <w:t>Respondent Notifying of Case Closure with Human Rights First</w:t>
      </w:r>
      <w:r w:rsidR="00970D39">
        <w:t>.</w:t>
      </w:r>
      <w:r>
        <w:t xml:space="preserve"> Respondent agrees and consents to my withdrawal from the case. </w:t>
      </w:r>
      <w:bookmarkStart w:id="2" w:name="_Hlk54346816"/>
      <w:bookmarkEnd w:id="2"/>
    </w:p>
    <w:p w14:paraId="6534FD4C" w14:textId="27584634" w:rsidR="000A19B4" w:rsidRDefault="000A19B4" w:rsidP="000A19B4">
      <w:pPr>
        <w:pStyle w:val="BodyText"/>
        <w:spacing w:line="480" w:lineRule="auto"/>
        <w:ind w:left="120" w:right="41" w:firstLine="719"/>
      </w:pPr>
      <w:r>
        <w:t xml:space="preserve">Therefore, Respondent respectfully requests </w:t>
      </w:r>
      <w:r w:rsidR="00970D39">
        <w:t>that counsel be permitted to withdraw from representation</w:t>
      </w:r>
      <w:r>
        <w:t>.</w:t>
      </w:r>
    </w:p>
    <w:p w14:paraId="31339FF8" w14:textId="77777777" w:rsidR="00904A4E" w:rsidRDefault="00904A4E">
      <w:pPr>
        <w:pStyle w:val="BodyText"/>
        <w:spacing w:before="90"/>
        <w:ind w:left="5161"/>
      </w:pPr>
    </w:p>
    <w:p w14:paraId="4742B5CC" w14:textId="77777777" w:rsidR="00904A4E" w:rsidRDefault="00904A4E">
      <w:pPr>
        <w:pStyle w:val="BodyText"/>
        <w:spacing w:before="90"/>
        <w:ind w:left="5161"/>
      </w:pPr>
    </w:p>
    <w:p w14:paraId="487C2763" w14:textId="248CC3DD" w:rsidR="00D1551D" w:rsidRPr="0063596D" w:rsidRDefault="00C05AAB">
      <w:pPr>
        <w:pStyle w:val="BodyText"/>
        <w:spacing w:before="90"/>
        <w:ind w:left="5161"/>
      </w:pPr>
      <w:r w:rsidRPr="0063596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177EA4" wp14:editId="75603B3F">
                <wp:simplePos x="0" y="0"/>
                <wp:positionH relativeFrom="page">
                  <wp:posOffset>914400</wp:posOffset>
                </wp:positionH>
                <wp:positionV relativeFrom="paragraph">
                  <wp:posOffset>229235</wp:posOffset>
                </wp:positionV>
                <wp:extent cx="1219200" cy="0"/>
                <wp:effectExtent l="9525" t="12065" r="9525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16CB8BC5">
              <v:line id="Line 3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48pt" from="1in,18.05pt" to="168pt,18.05pt" w14:anchorId="4D7CE5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">
                <w10:wrap anchorx="page"/>
              </v:line>
            </w:pict>
          </mc:Fallback>
        </mc:AlternateContent>
      </w:r>
      <w:r w:rsidR="00D823AF" w:rsidRPr="0063596D">
        <w:t>Respectfully submitted,</w:t>
      </w:r>
    </w:p>
    <w:p w14:paraId="5DFFEB23" w14:textId="24CD6296" w:rsidR="00D1551D" w:rsidRPr="00247BDC" w:rsidRDefault="00D823AF" w:rsidP="080431A5">
      <w:pPr>
        <w:pStyle w:val="BodyText"/>
        <w:ind w:left="120"/>
      </w:pPr>
      <w:r w:rsidRPr="00247BDC">
        <w:t>Date</w:t>
      </w:r>
    </w:p>
    <w:p w14:paraId="498A15A8" w14:textId="77777777" w:rsidR="009F7EE8" w:rsidRDefault="009F7EE8">
      <w:pPr>
        <w:pStyle w:val="BodyText"/>
        <w:spacing w:before="8"/>
      </w:pPr>
    </w:p>
    <w:p w14:paraId="76694C35" w14:textId="77777777" w:rsidR="009F7EE8" w:rsidRDefault="009F7EE8">
      <w:pPr>
        <w:pStyle w:val="BodyText"/>
        <w:spacing w:before="8"/>
      </w:pPr>
    </w:p>
    <w:p w14:paraId="5DE3BDD3" w14:textId="409D83CA" w:rsidR="00D1551D" w:rsidRPr="0063596D" w:rsidRDefault="00C05AAB">
      <w:pPr>
        <w:pStyle w:val="BodyText"/>
        <w:spacing w:before="8"/>
      </w:pPr>
      <w:r w:rsidRPr="0063596D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862446E" wp14:editId="09FF9248">
                <wp:simplePos x="0" y="0"/>
                <wp:positionH relativeFrom="page">
                  <wp:posOffset>4105910</wp:posOffset>
                </wp:positionH>
                <wp:positionV relativeFrom="paragraph">
                  <wp:posOffset>230505</wp:posOffset>
                </wp:positionV>
                <wp:extent cx="19812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7990CB69">
              <v:line id="Line 2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48pt" from="323.3pt,18.15pt" to="479.3pt,18.15pt" w14:anchorId="3E195E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">
                <w10:wrap type="topAndBottom" anchorx="page"/>
              </v:line>
            </w:pict>
          </mc:Fallback>
        </mc:AlternateContent>
      </w:r>
    </w:p>
    <w:p w14:paraId="784C398D" w14:textId="77777777" w:rsidR="00904A4E" w:rsidRDefault="00904A4E" w:rsidP="000A19B4">
      <w:pPr>
        <w:jc w:val="center"/>
        <w:rPr>
          <w:i/>
          <w:iCs/>
          <w:sz w:val="24"/>
          <w:szCs w:val="24"/>
        </w:rPr>
      </w:pPr>
    </w:p>
    <w:p w14:paraId="21848A38" w14:textId="77777777" w:rsidR="00904A4E" w:rsidRDefault="00904A4E" w:rsidP="000A19B4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28DD281D" w14:textId="46D2D6BA" w:rsidR="000A19B4" w:rsidRPr="00970D39" w:rsidRDefault="000A19B4" w:rsidP="000A19B4">
      <w:pPr>
        <w:jc w:val="center"/>
        <w:rPr>
          <w:b/>
          <w:sz w:val="24"/>
          <w:szCs w:val="24"/>
        </w:rPr>
      </w:pPr>
      <w:r w:rsidRPr="00970D39">
        <w:rPr>
          <w:b/>
          <w:sz w:val="24"/>
          <w:szCs w:val="24"/>
        </w:rPr>
        <w:t>UNITED STATES DEPARTMENT OF JUSTICE</w:t>
      </w:r>
    </w:p>
    <w:p w14:paraId="4758B415" w14:textId="77777777" w:rsidR="000A19B4" w:rsidRPr="00970D39" w:rsidRDefault="000A19B4" w:rsidP="000A19B4">
      <w:pPr>
        <w:jc w:val="center"/>
        <w:rPr>
          <w:b/>
          <w:sz w:val="24"/>
          <w:szCs w:val="24"/>
        </w:rPr>
      </w:pPr>
      <w:r w:rsidRPr="56A4CB67">
        <w:rPr>
          <w:b/>
          <w:bCs/>
          <w:sz w:val="24"/>
          <w:szCs w:val="24"/>
        </w:rPr>
        <w:t>EXECUTIVE OFFICE FOR IMMIGRATION REVIEW</w:t>
      </w:r>
    </w:p>
    <w:p w14:paraId="37A4042C" w14:textId="101A6E8C" w:rsidR="6B27BCA8" w:rsidRDefault="6B27BCA8" w:rsidP="56A4CB67">
      <w:pPr>
        <w:spacing w:line="259" w:lineRule="auto"/>
        <w:jc w:val="center"/>
      </w:pPr>
      <w:r w:rsidRPr="00F04EA8">
        <w:rPr>
          <w:b/>
          <w:bCs/>
          <w:sz w:val="24"/>
          <w:szCs w:val="24"/>
          <w:highlight w:val="yellow"/>
        </w:rPr>
        <w:t>NEW YORK, NEW YORK</w:t>
      </w:r>
    </w:p>
    <w:p w14:paraId="1A9D0370" w14:textId="77777777" w:rsidR="000A19B4" w:rsidRPr="00970D39" w:rsidRDefault="000A19B4" w:rsidP="000A19B4">
      <w:pPr>
        <w:adjustRightInd w:val="0"/>
        <w:jc w:val="center"/>
        <w:rPr>
          <w:bCs/>
          <w:sz w:val="24"/>
          <w:szCs w:val="24"/>
        </w:rPr>
      </w:pPr>
    </w:p>
    <w:p w14:paraId="14998E72" w14:textId="6A42DE0E" w:rsidR="000A19B4" w:rsidRPr="00970D39" w:rsidRDefault="000A19B4" w:rsidP="56A4CB67">
      <w:pPr>
        <w:rPr>
          <w:b/>
          <w:bCs/>
          <w:sz w:val="24"/>
          <w:szCs w:val="24"/>
        </w:rPr>
      </w:pPr>
      <w:r w:rsidRPr="00970D39">
        <w:rPr>
          <w:sz w:val="24"/>
          <w:szCs w:val="24"/>
        </w:rPr>
        <w:t xml:space="preserve">In the Matter of:   </w:t>
      </w:r>
      <w:r w:rsidR="00F04EA8">
        <w:rPr>
          <w:sz w:val="24"/>
          <w:szCs w:val="24"/>
        </w:rPr>
        <w:t>John, DOE</w:t>
      </w:r>
      <w:r w:rsidR="00F04EA8">
        <w:rPr>
          <w:sz w:val="24"/>
          <w:szCs w:val="24"/>
        </w:rPr>
        <w:tab/>
      </w:r>
      <w:r w:rsidR="00F04EA8">
        <w:rPr>
          <w:sz w:val="24"/>
          <w:szCs w:val="24"/>
        </w:rPr>
        <w:tab/>
      </w:r>
      <w:r w:rsidRPr="00970D39">
        <w:rPr>
          <w:sz w:val="24"/>
          <w:szCs w:val="24"/>
        </w:rPr>
        <w:tab/>
      </w:r>
      <w:r w:rsidRPr="080431A5">
        <w:rPr>
          <w:b/>
          <w:bCs/>
          <w:sz w:val="24"/>
          <w:szCs w:val="24"/>
        </w:rPr>
        <w:t xml:space="preserve"> </w:t>
      </w:r>
      <w:r w:rsidR="614B128A" w:rsidRPr="080431A5">
        <w:rPr>
          <w:b/>
          <w:bCs/>
          <w:sz w:val="24"/>
          <w:szCs w:val="24"/>
        </w:rPr>
        <w:t>A</w:t>
      </w:r>
      <w:r w:rsidR="00493C50">
        <w:rPr>
          <w:b/>
          <w:bCs/>
          <w:sz w:val="24"/>
          <w:szCs w:val="24"/>
        </w:rPr>
        <w:t>#</w:t>
      </w:r>
      <w:r w:rsidR="614B128A" w:rsidRPr="080431A5">
        <w:rPr>
          <w:b/>
          <w:bCs/>
          <w:sz w:val="24"/>
          <w:szCs w:val="24"/>
        </w:rPr>
        <w:t xml:space="preserve"> </w:t>
      </w:r>
    </w:p>
    <w:p w14:paraId="61FA6C13" w14:textId="77777777" w:rsidR="000A19B4" w:rsidRPr="00970D39" w:rsidRDefault="000A19B4" w:rsidP="000A19B4">
      <w:pPr>
        <w:rPr>
          <w:sz w:val="24"/>
          <w:szCs w:val="24"/>
        </w:rPr>
      </w:pPr>
      <w:r w:rsidRPr="00970D39">
        <w:rPr>
          <w:sz w:val="24"/>
          <w:szCs w:val="24"/>
        </w:rPr>
        <w:tab/>
      </w:r>
      <w:r w:rsidRPr="00970D39">
        <w:rPr>
          <w:sz w:val="24"/>
          <w:szCs w:val="24"/>
        </w:rPr>
        <w:tab/>
      </w:r>
      <w:r w:rsidRPr="00970D39">
        <w:rPr>
          <w:sz w:val="24"/>
          <w:szCs w:val="24"/>
        </w:rPr>
        <w:tab/>
      </w:r>
      <w:r w:rsidRPr="00970D39">
        <w:rPr>
          <w:sz w:val="24"/>
          <w:szCs w:val="24"/>
        </w:rPr>
        <w:tab/>
      </w:r>
      <w:r w:rsidRPr="00970D39">
        <w:rPr>
          <w:sz w:val="24"/>
          <w:szCs w:val="24"/>
        </w:rPr>
        <w:tab/>
      </w:r>
      <w:r w:rsidRPr="00970D39">
        <w:rPr>
          <w:sz w:val="24"/>
          <w:szCs w:val="24"/>
        </w:rPr>
        <w:tab/>
      </w:r>
    </w:p>
    <w:p w14:paraId="5F110BBD" w14:textId="77777777" w:rsidR="000A19B4" w:rsidRPr="00970D39" w:rsidRDefault="000A19B4" w:rsidP="000A19B4">
      <w:pPr>
        <w:rPr>
          <w:sz w:val="24"/>
          <w:szCs w:val="24"/>
        </w:rPr>
      </w:pPr>
      <w:r w:rsidRPr="00970D39">
        <w:rPr>
          <w:sz w:val="24"/>
          <w:szCs w:val="24"/>
        </w:rPr>
        <w:tab/>
      </w:r>
      <w:r w:rsidRPr="00970D39">
        <w:rPr>
          <w:sz w:val="24"/>
          <w:szCs w:val="24"/>
        </w:rPr>
        <w:tab/>
      </w:r>
      <w:r w:rsidRPr="00970D39">
        <w:rPr>
          <w:sz w:val="24"/>
          <w:szCs w:val="24"/>
        </w:rPr>
        <w:tab/>
      </w:r>
      <w:r w:rsidRPr="00970D39">
        <w:rPr>
          <w:sz w:val="24"/>
          <w:szCs w:val="24"/>
        </w:rPr>
        <w:tab/>
      </w:r>
      <w:r w:rsidRPr="00970D39">
        <w:rPr>
          <w:sz w:val="24"/>
          <w:szCs w:val="24"/>
        </w:rPr>
        <w:tab/>
      </w:r>
      <w:r w:rsidRPr="00970D39">
        <w:rPr>
          <w:sz w:val="24"/>
          <w:szCs w:val="24"/>
        </w:rPr>
        <w:tab/>
      </w:r>
    </w:p>
    <w:p w14:paraId="2BFC2EA6" w14:textId="77777777" w:rsidR="000A19B4" w:rsidRPr="00970D39" w:rsidRDefault="000A19B4" w:rsidP="000A19B4">
      <w:pPr>
        <w:jc w:val="center"/>
        <w:rPr>
          <w:rFonts w:cs="Arial"/>
          <w:b/>
          <w:sz w:val="24"/>
          <w:szCs w:val="24"/>
          <w:u w:val="single"/>
        </w:rPr>
      </w:pPr>
      <w:r w:rsidRPr="00970D39">
        <w:rPr>
          <w:rFonts w:cs="Arial"/>
          <w:b/>
          <w:sz w:val="24"/>
          <w:szCs w:val="24"/>
          <w:u w:val="single"/>
        </w:rPr>
        <w:t>ORDER OF THE IMMIGRATION JUDGE</w:t>
      </w:r>
    </w:p>
    <w:p w14:paraId="049659BE" w14:textId="77777777" w:rsidR="000A19B4" w:rsidRPr="00970D39" w:rsidRDefault="000A19B4" w:rsidP="000A19B4">
      <w:pPr>
        <w:rPr>
          <w:rFonts w:cs="Arial"/>
          <w:sz w:val="24"/>
          <w:szCs w:val="24"/>
        </w:rPr>
      </w:pPr>
    </w:p>
    <w:p w14:paraId="16FD93C9" w14:textId="7FEEB14D" w:rsidR="000A19B4" w:rsidRPr="00970D39" w:rsidRDefault="000A19B4" w:rsidP="000A19B4">
      <w:pPr>
        <w:spacing w:line="360" w:lineRule="auto"/>
        <w:ind w:firstLine="720"/>
        <w:rPr>
          <w:rFonts w:cs="Arial"/>
          <w:sz w:val="24"/>
          <w:szCs w:val="24"/>
        </w:rPr>
      </w:pPr>
      <w:r w:rsidRPr="00970D39">
        <w:rPr>
          <w:rFonts w:cs="Arial"/>
          <w:sz w:val="24"/>
          <w:szCs w:val="24"/>
        </w:rPr>
        <w:t xml:space="preserve">Upon consideration of the </w:t>
      </w:r>
      <w:r w:rsidR="00970D39" w:rsidRPr="00970D39">
        <w:rPr>
          <w:rFonts w:cs="Arial"/>
          <w:sz w:val="24"/>
          <w:szCs w:val="24"/>
        </w:rPr>
        <w:t>Motion to Withdraw</w:t>
      </w:r>
      <w:r w:rsidRPr="00970D39">
        <w:rPr>
          <w:rFonts w:cs="Arial"/>
          <w:sz w:val="24"/>
          <w:szCs w:val="24"/>
        </w:rPr>
        <w:t xml:space="preserve">, it is HEREBY ORDERED that the Motion be    </w:t>
      </w:r>
      <w:r w:rsidRPr="00970D39">
        <w:rPr>
          <w:rFonts w:ascii="Wingdings" w:eastAsia="Wingdings" w:hAnsi="Wingdings" w:cs="Wingdings"/>
          <w:sz w:val="24"/>
          <w:szCs w:val="24"/>
        </w:rPr>
        <w:t>q</w:t>
      </w:r>
      <w:r w:rsidRPr="00970D39">
        <w:rPr>
          <w:rFonts w:cs="Arial"/>
          <w:sz w:val="24"/>
          <w:szCs w:val="24"/>
        </w:rPr>
        <w:t xml:space="preserve">   </w:t>
      </w:r>
      <w:proofErr w:type="gramStart"/>
      <w:r w:rsidRPr="00970D39">
        <w:rPr>
          <w:rFonts w:cs="Arial"/>
          <w:b/>
          <w:sz w:val="24"/>
          <w:szCs w:val="24"/>
        </w:rPr>
        <w:t xml:space="preserve">GRANTED  </w:t>
      </w:r>
      <w:r w:rsidRPr="00970D39">
        <w:rPr>
          <w:rFonts w:ascii="Wingdings" w:eastAsia="Wingdings" w:hAnsi="Wingdings" w:cs="Wingdings"/>
          <w:b/>
          <w:sz w:val="24"/>
          <w:szCs w:val="24"/>
        </w:rPr>
        <w:t>q</w:t>
      </w:r>
      <w:proofErr w:type="gramEnd"/>
      <w:r w:rsidRPr="00970D39">
        <w:rPr>
          <w:rFonts w:cs="Arial"/>
          <w:b/>
          <w:sz w:val="24"/>
          <w:szCs w:val="24"/>
        </w:rPr>
        <w:t xml:space="preserve"> DENIED </w:t>
      </w:r>
      <w:r w:rsidRPr="00970D39">
        <w:rPr>
          <w:rFonts w:cs="Arial"/>
          <w:sz w:val="24"/>
          <w:szCs w:val="24"/>
        </w:rPr>
        <w:t>because:</w:t>
      </w:r>
    </w:p>
    <w:p w14:paraId="191B3D9E" w14:textId="77777777" w:rsidR="000A19B4" w:rsidRPr="00970D39" w:rsidRDefault="000A19B4" w:rsidP="000A19B4">
      <w:pPr>
        <w:widowControl/>
        <w:numPr>
          <w:ilvl w:val="0"/>
          <w:numId w:val="5"/>
        </w:numPr>
        <w:tabs>
          <w:tab w:val="clear" w:pos="1440"/>
          <w:tab w:val="num" w:pos="720"/>
        </w:tabs>
        <w:autoSpaceDE/>
        <w:autoSpaceDN/>
        <w:spacing w:line="360" w:lineRule="auto"/>
        <w:ind w:left="720" w:hanging="360"/>
        <w:rPr>
          <w:rFonts w:cs="Arial"/>
          <w:sz w:val="24"/>
          <w:szCs w:val="24"/>
        </w:rPr>
      </w:pPr>
      <w:r w:rsidRPr="00970D39">
        <w:rPr>
          <w:rFonts w:cs="Arial"/>
          <w:sz w:val="24"/>
          <w:szCs w:val="24"/>
        </w:rPr>
        <w:t>DHS does not oppose the motion.</w:t>
      </w:r>
    </w:p>
    <w:p w14:paraId="4517A7B2" w14:textId="77777777" w:rsidR="000A19B4" w:rsidRPr="00970D39" w:rsidRDefault="000A19B4" w:rsidP="000A19B4">
      <w:pPr>
        <w:widowControl/>
        <w:numPr>
          <w:ilvl w:val="0"/>
          <w:numId w:val="5"/>
        </w:numPr>
        <w:tabs>
          <w:tab w:val="clear" w:pos="1440"/>
          <w:tab w:val="num" w:pos="720"/>
        </w:tabs>
        <w:autoSpaceDE/>
        <w:autoSpaceDN/>
        <w:spacing w:line="360" w:lineRule="auto"/>
        <w:ind w:left="720" w:hanging="360"/>
        <w:rPr>
          <w:rFonts w:cs="Arial"/>
          <w:sz w:val="24"/>
          <w:szCs w:val="24"/>
        </w:rPr>
      </w:pPr>
      <w:r w:rsidRPr="00970D39">
        <w:rPr>
          <w:rFonts w:cs="Arial"/>
          <w:sz w:val="24"/>
          <w:szCs w:val="24"/>
        </w:rPr>
        <w:t>The Respondent does not oppose the motion.</w:t>
      </w:r>
    </w:p>
    <w:p w14:paraId="37893493" w14:textId="77777777" w:rsidR="000A19B4" w:rsidRPr="00970D39" w:rsidRDefault="000A19B4" w:rsidP="000A19B4">
      <w:pPr>
        <w:widowControl/>
        <w:numPr>
          <w:ilvl w:val="0"/>
          <w:numId w:val="5"/>
        </w:numPr>
        <w:tabs>
          <w:tab w:val="clear" w:pos="1440"/>
          <w:tab w:val="num" w:pos="720"/>
        </w:tabs>
        <w:autoSpaceDE/>
        <w:autoSpaceDN/>
        <w:spacing w:line="360" w:lineRule="auto"/>
        <w:ind w:left="720" w:hanging="360"/>
        <w:rPr>
          <w:rFonts w:cs="Arial"/>
          <w:sz w:val="24"/>
          <w:szCs w:val="24"/>
        </w:rPr>
      </w:pPr>
      <w:r w:rsidRPr="00970D39">
        <w:rPr>
          <w:rFonts w:cs="Arial"/>
          <w:sz w:val="24"/>
          <w:szCs w:val="24"/>
        </w:rPr>
        <w:t>A response to the motion has not been filed with the court.</w:t>
      </w:r>
    </w:p>
    <w:p w14:paraId="25B2CE3C" w14:textId="77777777" w:rsidR="000A19B4" w:rsidRPr="00970D39" w:rsidRDefault="000A19B4" w:rsidP="000A19B4">
      <w:pPr>
        <w:widowControl/>
        <w:numPr>
          <w:ilvl w:val="0"/>
          <w:numId w:val="5"/>
        </w:numPr>
        <w:tabs>
          <w:tab w:val="clear" w:pos="1440"/>
          <w:tab w:val="num" w:pos="720"/>
        </w:tabs>
        <w:autoSpaceDE/>
        <w:autoSpaceDN/>
        <w:spacing w:line="360" w:lineRule="auto"/>
        <w:ind w:left="720" w:hanging="360"/>
        <w:rPr>
          <w:rFonts w:cs="Arial"/>
          <w:sz w:val="24"/>
          <w:szCs w:val="24"/>
        </w:rPr>
      </w:pPr>
      <w:r w:rsidRPr="00970D39">
        <w:rPr>
          <w:rFonts w:cs="Arial"/>
          <w:sz w:val="24"/>
          <w:szCs w:val="24"/>
        </w:rPr>
        <w:t>Good cause has been established for the motion.</w:t>
      </w:r>
    </w:p>
    <w:p w14:paraId="579E9DAD" w14:textId="77777777" w:rsidR="000A19B4" w:rsidRPr="00970D39" w:rsidRDefault="000A19B4" w:rsidP="000A19B4">
      <w:pPr>
        <w:widowControl/>
        <w:numPr>
          <w:ilvl w:val="0"/>
          <w:numId w:val="5"/>
        </w:numPr>
        <w:tabs>
          <w:tab w:val="clear" w:pos="1440"/>
          <w:tab w:val="num" w:pos="720"/>
        </w:tabs>
        <w:autoSpaceDE/>
        <w:autoSpaceDN/>
        <w:spacing w:line="360" w:lineRule="auto"/>
        <w:ind w:left="720" w:hanging="360"/>
        <w:rPr>
          <w:rFonts w:cs="Arial"/>
          <w:sz w:val="24"/>
          <w:szCs w:val="24"/>
        </w:rPr>
      </w:pPr>
      <w:r w:rsidRPr="00970D39">
        <w:rPr>
          <w:rFonts w:cs="Arial"/>
          <w:sz w:val="24"/>
          <w:szCs w:val="24"/>
        </w:rPr>
        <w:t>The court agrees with the reasons stated in the opposition to the motion.</w:t>
      </w:r>
    </w:p>
    <w:p w14:paraId="7B13D36E" w14:textId="77777777" w:rsidR="000A19B4" w:rsidRPr="00970D39" w:rsidRDefault="000A19B4" w:rsidP="000A19B4">
      <w:pPr>
        <w:widowControl/>
        <w:numPr>
          <w:ilvl w:val="0"/>
          <w:numId w:val="5"/>
        </w:numPr>
        <w:tabs>
          <w:tab w:val="clear" w:pos="1440"/>
          <w:tab w:val="num" w:pos="720"/>
        </w:tabs>
        <w:autoSpaceDE/>
        <w:autoSpaceDN/>
        <w:spacing w:line="360" w:lineRule="auto"/>
        <w:ind w:left="720" w:hanging="360"/>
        <w:rPr>
          <w:rFonts w:cs="Arial"/>
          <w:sz w:val="24"/>
          <w:szCs w:val="24"/>
        </w:rPr>
      </w:pPr>
      <w:r w:rsidRPr="00970D39">
        <w:rPr>
          <w:rFonts w:cs="Arial"/>
          <w:sz w:val="24"/>
          <w:szCs w:val="24"/>
        </w:rPr>
        <w:t>The motion is untimely per ___________________________.</w:t>
      </w:r>
    </w:p>
    <w:p w14:paraId="42A31E25" w14:textId="77777777" w:rsidR="000A19B4" w:rsidRPr="00970D39" w:rsidRDefault="000A19B4" w:rsidP="000A19B4">
      <w:pPr>
        <w:widowControl/>
        <w:numPr>
          <w:ilvl w:val="0"/>
          <w:numId w:val="5"/>
        </w:numPr>
        <w:tabs>
          <w:tab w:val="clear" w:pos="1440"/>
          <w:tab w:val="num" w:pos="720"/>
        </w:tabs>
        <w:autoSpaceDE/>
        <w:autoSpaceDN/>
        <w:spacing w:line="360" w:lineRule="auto"/>
        <w:ind w:left="720" w:hanging="360"/>
        <w:rPr>
          <w:rFonts w:cs="Arial"/>
          <w:sz w:val="24"/>
          <w:szCs w:val="24"/>
        </w:rPr>
      </w:pPr>
      <w:r w:rsidRPr="00970D39">
        <w:rPr>
          <w:rFonts w:cs="Arial"/>
          <w:sz w:val="24"/>
          <w:szCs w:val="24"/>
        </w:rPr>
        <w:t>Other:</w:t>
      </w:r>
    </w:p>
    <w:p w14:paraId="06C83C99" w14:textId="77777777" w:rsidR="000A19B4" w:rsidRPr="00970D39" w:rsidRDefault="000A19B4" w:rsidP="000A19B4">
      <w:pPr>
        <w:spacing w:line="360" w:lineRule="auto"/>
        <w:rPr>
          <w:rFonts w:cs="Arial"/>
          <w:sz w:val="24"/>
          <w:szCs w:val="24"/>
        </w:rPr>
      </w:pPr>
      <w:r w:rsidRPr="00970D39">
        <w:rPr>
          <w:rFonts w:cs="Arial"/>
          <w:sz w:val="24"/>
          <w:szCs w:val="24"/>
        </w:rPr>
        <w:t>Deadlines:</w:t>
      </w:r>
    </w:p>
    <w:p w14:paraId="4AC9742D" w14:textId="77777777" w:rsidR="000A19B4" w:rsidRPr="00970D39" w:rsidRDefault="000A19B4" w:rsidP="000A19B4">
      <w:pPr>
        <w:widowControl/>
        <w:numPr>
          <w:ilvl w:val="0"/>
          <w:numId w:val="5"/>
        </w:numPr>
        <w:tabs>
          <w:tab w:val="clear" w:pos="1440"/>
          <w:tab w:val="num" w:pos="720"/>
        </w:tabs>
        <w:autoSpaceDE/>
        <w:autoSpaceDN/>
        <w:spacing w:line="360" w:lineRule="auto"/>
        <w:ind w:left="720" w:hanging="360"/>
        <w:rPr>
          <w:rFonts w:cs="Arial"/>
          <w:sz w:val="24"/>
          <w:szCs w:val="24"/>
        </w:rPr>
      </w:pPr>
      <w:r w:rsidRPr="00970D39">
        <w:rPr>
          <w:rFonts w:cs="Arial"/>
          <w:sz w:val="24"/>
          <w:szCs w:val="24"/>
        </w:rPr>
        <w:t>The application(s) for relief must be filed by _____________________________.</w:t>
      </w:r>
    </w:p>
    <w:p w14:paraId="2D7ABDD6" w14:textId="77777777" w:rsidR="000A19B4" w:rsidRPr="00970D39" w:rsidRDefault="000A19B4" w:rsidP="000A19B4">
      <w:pPr>
        <w:widowControl/>
        <w:numPr>
          <w:ilvl w:val="0"/>
          <w:numId w:val="5"/>
        </w:numPr>
        <w:tabs>
          <w:tab w:val="clear" w:pos="1440"/>
          <w:tab w:val="num" w:pos="720"/>
        </w:tabs>
        <w:autoSpaceDE/>
        <w:autoSpaceDN/>
        <w:spacing w:line="360" w:lineRule="auto"/>
        <w:ind w:left="720" w:hanging="360"/>
        <w:rPr>
          <w:rFonts w:cs="Arial"/>
          <w:sz w:val="24"/>
          <w:szCs w:val="24"/>
        </w:rPr>
      </w:pPr>
      <w:r w:rsidRPr="00970D39">
        <w:rPr>
          <w:rFonts w:cs="Arial"/>
          <w:sz w:val="24"/>
          <w:szCs w:val="24"/>
        </w:rPr>
        <w:t>The Respondent must comply with DHS biometrics instructions by ___________.</w:t>
      </w:r>
    </w:p>
    <w:p w14:paraId="58D18C43" w14:textId="77777777" w:rsidR="000A19B4" w:rsidRPr="00970D39" w:rsidRDefault="000A19B4" w:rsidP="000A19B4">
      <w:pPr>
        <w:spacing w:line="360" w:lineRule="auto"/>
        <w:ind w:left="720"/>
        <w:rPr>
          <w:rFonts w:cs="Arial"/>
          <w:sz w:val="24"/>
          <w:szCs w:val="24"/>
        </w:rPr>
      </w:pPr>
    </w:p>
    <w:p w14:paraId="79FED827" w14:textId="77777777" w:rsidR="000A19B4" w:rsidRPr="00970D39" w:rsidRDefault="000A19B4" w:rsidP="000A19B4">
      <w:pPr>
        <w:rPr>
          <w:rFonts w:cs="Arial"/>
          <w:sz w:val="24"/>
          <w:szCs w:val="24"/>
        </w:rPr>
      </w:pPr>
      <w:r w:rsidRPr="00970D39">
        <w:rPr>
          <w:rFonts w:cs="Arial"/>
          <w:sz w:val="24"/>
          <w:szCs w:val="24"/>
        </w:rPr>
        <w:t>Date: ___________________</w:t>
      </w:r>
      <w:r w:rsidRPr="00970D39">
        <w:rPr>
          <w:rFonts w:cs="Arial"/>
          <w:sz w:val="24"/>
          <w:szCs w:val="24"/>
        </w:rPr>
        <w:tab/>
      </w:r>
      <w:r w:rsidRPr="00970D39">
        <w:rPr>
          <w:rFonts w:cs="Arial"/>
          <w:sz w:val="24"/>
          <w:szCs w:val="24"/>
        </w:rPr>
        <w:tab/>
      </w:r>
      <w:r w:rsidRPr="00970D39">
        <w:rPr>
          <w:rFonts w:cs="Arial"/>
          <w:sz w:val="24"/>
          <w:szCs w:val="24"/>
        </w:rPr>
        <w:tab/>
      </w:r>
      <w:r w:rsidRPr="00970D39">
        <w:rPr>
          <w:rFonts w:cs="Arial"/>
          <w:sz w:val="24"/>
          <w:szCs w:val="24"/>
        </w:rPr>
        <w:softHyphen/>
      </w:r>
      <w:r w:rsidRPr="00970D39">
        <w:rPr>
          <w:rFonts w:cs="Arial"/>
          <w:sz w:val="24"/>
          <w:szCs w:val="24"/>
        </w:rPr>
        <w:softHyphen/>
      </w:r>
      <w:r w:rsidRPr="00970D39">
        <w:rPr>
          <w:rFonts w:cs="Arial"/>
          <w:sz w:val="24"/>
          <w:szCs w:val="24"/>
        </w:rPr>
        <w:softHyphen/>
      </w:r>
      <w:r w:rsidRPr="00970D39">
        <w:rPr>
          <w:rFonts w:cs="Arial"/>
          <w:sz w:val="24"/>
          <w:szCs w:val="24"/>
        </w:rPr>
        <w:softHyphen/>
        <w:t>____________________________</w:t>
      </w:r>
    </w:p>
    <w:p w14:paraId="40B74D00" w14:textId="0314C319" w:rsidR="000A19B4" w:rsidRPr="00970D39" w:rsidRDefault="000A19B4" w:rsidP="000A19B4">
      <w:pPr>
        <w:rPr>
          <w:rFonts w:cs="Arial"/>
          <w:sz w:val="24"/>
          <w:szCs w:val="24"/>
        </w:rPr>
      </w:pPr>
      <w:r w:rsidRPr="00970D39">
        <w:rPr>
          <w:rFonts w:cs="Arial"/>
          <w:sz w:val="24"/>
          <w:szCs w:val="24"/>
        </w:rPr>
        <w:tab/>
      </w:r>
      <w:r w:rsidRPr="00970D39">
        <w:rPr>
          <w:rFonts w:cs="Arial"/>
          <w:sz w:val="24"/>
          <w:szCs w:val="24"/>
        </w:rPr>
        <w:tab/>
      </w:r>
      <w:r w:rsidRPr="00970D39">
        <w:rPr>
          <w:rFonts w:cs="Arial"/>
          <w:sz w:val="24"/>
          <w:szCs w:val="24"/>
        </w:rPr>
        <w:tab/>
      </w:r>
      <w:r w:rsidRPr="00970D39">
        <w:rPr>
          <w:rFonts w:cs="Arial"/>
          <w:sz w:val="24"/>
          <w:szCs w:val="24"/>
        </w:rPr>
        <w:tab/>
      </w:r>
      <w:r w:rsidRPr="00970D39">
        <w:rPr>
          <w:rFonts w:cs="Arial"/>
          <w:sz w:val="24"/>
          <w:szCs w:val="24"/>
        </w:rPr>
        <w:tab/>
      </w:r>
      <w:r w:rsidRPr="00970D39">
        <w:rPr>
          <w:rFonts w:cs="Arial"/>
          <w:sz w:val="24"/>
          <w:szCs w:val="24"/>
        </w:rPr>
        <w:tab/>
      </w:r>
      <w:r w:rsidR="00970D39" w:rsidRPr="00970D39">
        <w:rPr>
          <w:rFonts w:cs="Arial"/>
          <w:sz w:val="24"/>
          <w:szCs w:val="24"/>
        </w:rPr>
        <w:t xml:space="preserve">Immigration Judge </w:t>
      </w:r>
    </w:p>
    <w:p w14:paraId="5311C427" w14:textId="77777777" w:rsidR="000A19B4" w:rsidRPr="00970D39" w:rsidRDefault="000A19B4" w:rsidP="000A19B4">
      <w:pPr>
        <w:pBdr>
          <w:bottom w:val="single" w:sz="12" w:space="1" w:color="auto"/>
        </w:pBdr>
        <w:rPr>
          <w:rFonts w:cs="Arial"/>
          <w:sz w:val="24"/>
          <w:szCs w:val="24"/>
        </w:rPr>
      </w:pPr>
    </w:p>
    <w:p w14:paraId="6B9EED1F" w14:textId="77777777" w:rsidR="000A19B4" w:rsidRPr="00970D39" w:rsidRDefault="000A19B4" w:rsidP="000A19B4">
      <w:pPr>
        <w:jc w:val="center"/>
        <w:rPr>
          <w:rFonts w:cs="Arial"/>
          <w:sz w:val="24"/>
          <w:szCs w:val="24"/>
        </w:rPr>
      </w:pPr>
      <w:r w:rsidRPr="00970D39">
        <w:rPr>
          <w:rFonts w:cs="Arial"/>
          <w:sz w:val="24"/>
          <w:szCs w:val="24"/>
        </w:rPr>
        <w:t>Certificate of Service</w:t>
      </w:r>
    </w:p>
    <w:p w14:paraId="4AFBC01D" w14:textId="77777777" w:rsidR="000A19B4" w:rsidRPr="00970D39" w:rsidRDefault="000A19B4" w:rsidP="000A19B4">
      <w:pPr>
        <w:rPr>
          <w:rFonts w:cs="Arial"/>
          <w:sz w:val="24"/>
          <w:szCs w:val="24"/>
        </w:rPr>
      </w:pPr>
      <w:r w:rsidRPr="00970D39">
        <w:rPr>
          <w:rFonts w:cs="Arial"/>
          <w:sz w:val="24"/>
          <w:szCs w:val="24"/>
        </w:rPr>
        <w:t>This document was served by</w:t>
      </w:r>
      <w:proofErr w:type="gramStart"/>
      <w:r w:rsidRPr="00970D39">
        <w:rPr>
          <w:rFonts w:cs="Arial"/>
          <w:sz w:val="24"/>
          <w:szCs w:val="24"/>
        </w:rPr>
        <w:t>:  [</w:t>
      </w:r>
      <w:proofErr w:type="gramEnd"/>
      <w:r w:rsidRPr="00970D39">
        <w:rPr>
          <w:rFonts w:cs="Arial"/>
          <w:sz w:val="24"/>
          <w:szCs w:val="24"/>
        </w:rPr>
        <w:t xml:space="preserve">   ]  Mail</w:t>
      </w:r>
      <w:r w:rsidRPr="00970D39">
        <w:rPr>
          <w:rFonts w:cs="Arial"/>
          <w:sz w:val="24"/>
          <w:szCs w:val="24"/>
        </w:rPr>
        <w:tab/>
        <w:t>[   ] Personal Service</w:t>
      </w:r>
    </w:p>
    <w:p w14:paraId="3705EA22" w14:textId="77777777" w:rsidR="000A19B4" w:rsidRPr="00970D39" w:rsidRDefault="000A19B4" w:rsidP="000A19B4">
      <w:pPr>
        <w:rPr>
          <w:rFonts w:cs="Arial"/>
          <w:sz w:val="24"/>
          <w:szCs w:val="24"/>
        </w:rPr>
      </w:pPr>
      <w:r w:rsidRPr="00970D39">
        <w:rPr>
          <w:rFonts w:cs="Arial"/>
          <w:sz w:val="24"/>
          <w:szCs w:val="24"/>
        </w:rPr>
        <w:t>To:</w:t>
      </w:r>
      <w:proofErr w:type="gramStart"/>
      <w:r w:rsidRPr="00970D39">
        <w:rPr>
          <w:rFonts w:cs="Arial"/>
          <w:sz w:val="24"/>
          <w:szCs w:val="24"/>
        </w:rPr>
        <w:t xml:space="preserve">   [</w:t>
      </w:r>
      <w:proofErr w:type="gramEnd"/>
      <w:r w:rsidRPr="00970D39">
        <w:rPr>
          <w:rFonts w:cs="Arial"/>
          <w:sz w:val="24"/>
          <w:szCs w:val="24"/>
        </w:rPr>
        <w:t xml:space="preserve">   ] Alien</w:t>
      </w:r>
      <w:r w:rsidRPr="00970D39">
        <w:rPr>
          <w:rFonts w:cs="Arial"/>
          <w:sz w:val="24"/>
          <w:szCs w:val="24"/>
        </w:rPr>
        <w:tab/>
      </w:r>
      <w:r w:rsidRPr="00970D39">
        <w:rPr>
          <w:rFonts w:cs="Arial"/>
          <w:sz w:val="24"/>
          <w:szCs w:val="24"/>
        </w:rPr>
        <w:tab/>
        <w:t>[   ] Alien c/o Custodial Officer</w:t>
      </w:r>
      <w:r w:rsidRPr="00970D39">
        <w:rPr>
          <w:rFonts w:cs="Arial"/>
          <w:sz w:val="24"/>
          <w:szCs w:val="24"/>
        </w:rPr>
        <w:tab/>
        <w:t>[   ] Alien’s Atty/Rep</w:t>
      </w:r>
      <w:r w:rsidRPr="00970D39">
        <w:rPr>
          <w:rFonts w:cs="Arial"/>
          <w:sz w:val="24"/>
          <w:szCs w:val="24"/>
        </w:rPr>
        <w:tab/>
        <w:t>[   ] DHS</w:t>
      </w:r>
    </w:p>
    <w:p w14:paraId="78F3ECC5" w14:textId="77777777" w:rsidR="000A19B4" w:rsidRPr="00970D39" w:rsidRDefault="000A19B4" w:rsidP="000A19B4">
      <w:pPr>
        <w:rPr>
          <w:rFonts w:cs="Arial"/>
          <w:sz w:val="24"/>
          <w:szCs w:val="24"/>
        </w:rPr>
      </w:pPr>
      <w:r w:rsidRPr="00970D39">
        <w:rPr>
          <w:rFonts w:cs="Arial"/>
          <w:sz w:val="24"/>
          <w:szCs w:val="24"/>
        </w:rPr>
        <w:t>Date: _____________________</w:t>
      </w:r>
      <w:r w:rsidRPr="00970D39">
        <w:rPr>
          <w:rFonts w:cs="Arial"/>
          <w:sz w:val="24"/>
          <w:szCs w:val="24"/>
        </w:rPr>
        <w:tab/>
      </w:r>
      <w:r w:rsidRPr="00970D39">
        <w:rPr>
          <w:rFonts w:cs="Arial"/>
          <w:sz w:val="24"/>
          <w:szCs w:val="24"/>
        </w:rPr>
        <w:tab/>
        <w:t>By: Court Staff______________________</w:t>
      </w:r>
    </w:p>
    <w:p w14:paraId="40CF3A47" w14:textId="77777777" w:rsidR="000A19B4" w:rsidRPr="00970D39" w:rsidRDefault="000A19B4" w:rsidP="000A19B4">
      <w:pPr>
        <w:tabs>
          <w:tab w:val="center" w:pos="0"/>
        </w:tabs>
        <w:rPr>
          <w:sz w:val="24"/>
          <w:szCs w:val="24"/>
        </w:rPr>
      </w:pPr>
      <w:r w:rsidRPr="00970D39">
        <w:rPr>
          <w:sz w:val="24"/>
          <w:szCs w:val="24"/>
        </w:rPr>
        <w:br w:type="page"/>
      </w:r>
    </w:p>
    <w:p w14:paraId="2F91695E" w14:textId="20FBD7A0" w:rsidR="00DA7D67" w:rsidRPr="00A440AE" w:rsidRDefault="00DA7D67" w:rsidP="00A43B0C">
      <w:pPr>
        <w:jc w:val="center"/>
        <w:rPr>
          <w:b/>
          <w:bCs/>
          <w:sz w:val="24"/>
          <w:szCs w:val="24"/>
          <w:u w:val="single"/>
        </w:rPr>
      </w:pPr>
      <w:r w:rsidRPr="00A440AE">
        <w:rPr>
          <w:b/>
          <w:bCs/>
          <w:sz w:val="24"/>
          <w:szCs w:val="24"/>
          <w:u w:val="single"/>
        </w:rPr>
        <w:t>EXHIBITS</w:t>
      </w:r>
    </w:p>
    <w:p w14:paraId="288C5D32" w14:textId="77777777" w:rsidR="00DA7D67" w:rsidRPr="0063596D" w:rsidRDefault="00DA7D67" w:rsidP="00A43B0C">
      <w:pPr>
        <w:rPr>
          <w:b/>
          <w:bCs/>
          <w:sz w:val="24"/>
          <w:szCs w:val="24"/>
        </w:rPr>
      </w:pPr>
    </w:p>
    <w:p w14:paraId="4D2E99C3" w14:textId="77777777" w:rsidR="00DA7D67" w:rsidRPr="0063596D" w:rsidRDefault="00DA7D67" w:rsidP="00A43B0C">
      <w:pPr>
        <w:rPr>
          <w:b/>
          <w:bCs/>
          <w:sz w:val="24"/>
          <w:szCs w:val="24"/>
        </w:rPr>
      </w:pPr>
    </w:p>
    <w:p w14:paraId="6280AF08" w14:textId="77777777" w:rsidR="00DA7D67" w:rsidRPr="0063596D" w:rsidRDefault="00DA7D67" w:rsidP="00A43B0C">
      <w:pPr>
        <w:rPr>
          <w:b/>
          <w:bCs/>
          <w:sz w:val="24"/>
          <w:szCs w:val="24"/>
        </w:rPr>
      </w:pPr>
    </w:p>
    <w:p w14:paraId="625B42B5" w14:textId="40E4A088" w:rsidR="00DA7D67" w:rsidRPr="0063596D" w:rsidRDefault="00DA7D67" w:rsidP="00A43B0C">
      <w:pPr>
        <w:spacing w:after="240"/>
        <w:rPr>
          <w:b/>
          <w:bCs/>
          <w:sz w:val="24"/>
          <w:szCs w:val="24"/>
        </w:rPr>
      </w:pPr>
      <w:r w:rsidRPr="0063596D">
        <w:rPr>
          <w:b/>
          <w:bCs/>
          <w:sz w:val="24"/>
          <w:szCs w:val="24"/>
        </w:rPr>
        <w:t xml:space="preserve">Tab. </w:t>
      </w:r>
      <w:proofErr w:type="gramStart"/>
      <w:r w:rsidRPr="0063596D">
        <w:rPr>
          <w:b/>
          <w:bCs/>
          <w:sz w:val="24"/>
          <w:szCs w:val="24"/>
        </w:rPr>
        <w:t>A</w:t>
      </w:r>
      <w:proofErr w:type="gramEnd"/>
      <w:r w:rsidRPr="0063596D">
        <w:rPr>
          <w:b/>
          <w:bCs/>
          <w:sz w:val="24"/>
          <w:szCs w:val="24"/>
        </w:rPr>
        <w:t xml:space="preserve"> </w:t>
      </w:r>
      <w:r w:rsidR="00937B2F" w:rsidRPr="0063596D">
        <w:rPr>
          <w:b/>
          <w:bCs/>
          <w:sz w:val="24"/>
          <w:szCs w:val="24"/>
        </w:rPr>
        <w:tab/>
      </w:r>
      <w:r w:rsidR="009F7EE8" w:rsidRPr="080431A5">
        <w:rPr>
          <w:b/>
          <w:bCs/>
          <w:sz w:val="24"/>
          <w:szCs w:val="24"/>
        </w:rPr>
        <w:t>Order</w:t>
      </w:r>
      <w:r w:rsidR="00F85162" w:rsidRPr="080431A5">
        <w:rPr>
          <w:b/>
          <w:bCs/>
          <w:sz w:val="24"/>
          <w:szCs w:val="24"/>
        </w:rPr>
        <w:t xml:space="preserve"> Granting B</w:t>
      </w:r>
      <w:r w:rsidR="056EF6BF" w:rsidRPr="080431A5">
        <w:rPr>
          <w:b/>
          <w:bCs/>
          <w:sz w:val="24"/>
          <w:szCs w:val="24"/>
        </w:rPr>
        <w:t>ond</w:t>
      </w:r>
      <w:r w:rsidR="009F7EE8" w:rsidRPr="080431A5">
        <w:rPr>
          <w:b/>
          <w:bCs/>
          <w:sz w:val="24"/>
          <w:szCs w:val="24"/>
        </w:rPr>
        <w:t xml:space="preserve"> of</w:t>
      </w:r>
      <w:r w:rsidR="42326AD5" w:rsidRPr="080431A5">
        <w:rPr>
          <w:b/>
          <w:bCs/>
          <w:sz w:val="24"/>
          <w:szCs w:val="24"/>
        </w:rPr>
        <w:t xml:space="preserve"> </w:t>
      </w:r>
      <w:r w:rsidR="4F233662" w:rsidRPr="080431A5">
        <w:rPr>
          <w:b/>
          <w:bCs/>
          <w:sz w:val="24"/>
          <w:szCs w:val="24"/>
        </w:rPr>
        <w:t xml:space="preserve">EOIR of Adelanto Immigration Court </w:t>
      </w:r>
    </w:p>
    <w:p w14:paraId="34A80EEC" w14:textId="2EAD0863" w:rsidR="00937B2F" w:rsidRDefault="00DA7D67" w:rsidP="00A43B0C">
      <w:pPr>
        <w:spacing w:after="240"/>
        <w:rPr>
          <w:b/>
          <w:bCs/>
          <w:sz w:val="24"/>
          <w:szCs w:val="24"/>
        </w:rPr>
      </w:pPr>
      <w:r w:rsidRPr="0063596D">
        <w:rPr>
          <w:b/>
          <w:bCs/>
          <w:sz w:val="24"/>
          <w:szCs w:val="24"/>
        </w:rPr>
        <w:t xml:space="preserve">Tab. B </w:t>
      </w:r>
      <w:r w:rsidR="00A43B0C">
        <w:rPr>
          <w:b/>
          <w:bCs/>
          <w:sz w:val="24"/>
          <w:szCs w:val="24"/>
        </w:rPr>
        <w:tab/>
        <w:t>Respondent’s</w:t>
      </w:r>
      <w:r w:rsidR="0062452A" w:rsidRPr="008F6BF3">
        <w:rPr>
          <w:b/>
          <w:bCs/>
          <w:sz w:val="24"/>
          <w:szCs w:val="24"/>
        </w:rPr>
        <w:t xml:space="preserve"> EOIR-33/IC Change of Address Form</w:t>
      </w:r>
    </w:p>
    <w:p w14:paraId="19F175D8" w14:textId="48C9228A" w:rsidR="007A4B83" w:rsidRPr="0063596D" w:rsidRDefault="007A4B83" w:rsidP="00A43B0C">
      <w:pPr>
        <w:ind w:left="1440" w:hanging="1440"/>
        <w:rPr>
          <w:b/>
          <w:bCs/>
          <w:sz w:val="24"/>
          <w:szCs w:val="24"/>
        </w:rPr>
      </w:pPr>
      <w:r w:rsidRPr="0063596D">
        <w:rPr>
          <w:b/>
          <w:bCs/>
          <w:sz w:val="24"/>
          <w:szCs w:val="24"/>
        </w:rPr>
        <w:t xml:space="preserve">Tab. </w:t>
      </w:r>
      <w:r w:rsidR="00E03D4B">
        <w:rPr>
          <w:b/>
          <w:bCs/>
          <w:sz w:val="24"/>
          <w:szCs w:val="24"/>
        </w:rPr>
        <w:t>C</w:t>
      </w:r>
      <w:r w:rsidRPr="0063596D">
        <w:rPr>
          <w:b/>
          <w:bCs/>
          <w:sz w:val="24"/>
          <w:szCs w:val="24"/>
        </w:rPr>
        <w:t xml:space="preserve"> </w:t>
      </w:r>
      <w:r w:rsidR="00493C50">
        <w:rPr>
          <w:b/>
          <w:bCs/>
          <w:sz w:val="24"/>
          <w:szCs w:val="24"/>
        </w:rPr>
        <w:tab/>
      </w:r>
      <w:r w:rsidR="00963C4A">
        <w:rPr>
          <w:b/>
          <w:bCs/>
          <w:sz w:val="24"/>
          <w:szCs w:val="24"/>
        </w:rPr>
        <w:t xml:space="preserve">Notice of Master Calendar Hearing </w:t>
      </w:r>
      <w:r w:rsidR="660D6F20" w:rsidRPr="080431A5">
        <w:rPr>
          <w:b/>
          <w:bCs/>
          <w:sz w:val="24"/>
          <w:szCs w:val="24"/>
        </w:rPr>
        <w:t xml:space="preserve"> </w:t>
      </w:r>
    </w:p>
    <w:p w14:paraId="0C8224AF" w14:textId="1F5B9EAA" w:rsidR="007A4B83" w:rsidRPr="0063596D" w:rsidRDefault="007A4B83" w:rsidP="00A43B0C">
      <w:pPr>
        <w:ind w:left="1440" w:hanging="1440"/>
        <w:rPr>
          <w:b/>
          <w:bCs/>
          <w:sz w:val="24"/>
          <w:szCs w:val="24"/>
        </w:rPr>
      </w:pPr>
    </w:p>
    <w:p w14:paraId="02B81CD4" w14:textId="4462BFAA" w:rsidR="007A4B83" w:rsidRPr="0063596D" w:rsidRDefault="1E15EFB4" w:rsidP="00A43B0C">
      <w:pPr>
        <w:ind w:left="1440" w:hanging="1440"/>
        <w:rPr>
          <w:b/>
          <w:bCs/>
          <w:sz w:val="24"/>
          <w:szCs w:val="24"/>
        </w:rPr>
      </w:pPr>
      <w:r w:rsidRPr="080431A5">
        <w:rPr>
          <w:b/>
          <w:bCs/>
          <w:sz w:val="24"/>
          <w:szCs w:val="24"/>
        </w:rPr>
        <w:t xml:space="preserve">Tab. </w:t>
      </w:r>
      <w:r w:rsidR="00E03D4B">
        <w:rPr>
          <w:b/>
          <w:bCs/>
          <w:sz w:val="24"/>
          <w:szCs w:val="24"/>
        </w:rPr>
        <w:t>D</w:t>
      </w:r>
      <w:r w:rsidRPr="080431A5">
        <w:rPr>
          <w:b/>
          <w:bCs/>
          <w:sz w:val="24"/>
          <w:szCs w:val="24"/>
        </w:rPr>
        <w:t xml:space="preserve"> </w:t>
      </w:r>
      <w:r w:rsidR="00493C50">
        <w:rPr>
          <w:b/>
          <w:bCs/>
          <w:sz w:val="24"/>
          <w:szCs w:val="24"/>
        </w:rPr>
        <w:tab/>
      </w:r>
      <w:r w:rsidR="00493C50" w:rsidRPr="00493C50">
        <w:rPr>
          <w:b/>
          <w:bCs/>
          <w:sz w:val="24"/>
          <w:szCs w:val="24"/>
        </w:rPr>
        <w:t>Letter to Respondent Notifying of Case Closure with Human Rights First</w:t>
      </w:r>
      <w:r w:rsidR="007A4B83" w:rsidRPr="0063596D">
        <w:rPr>
          <w:b/>
          <w:bCs/>
          <w:sz w:val="24"/>
          <w:szCs w:val="24"/>
        </w:rPr>
        <w:tab/>
      </w:r>
    </w:p>
    <w:p w14:paraId="18E17E84" w14:textId="7BEE3954" w:rsidR="00A95DB2" w:rsidRPr="0063596D" w:rsidRDefault="00A95DB2" w:rsidP="00A95DB2">
      <w:pPr>
        <w:spacing w:after="240"/>
        <w:rPr>
          <w:sz w:val="24"/>
          <w:szCs w:val="24"/>
        </w:rPr>
      </w:pPr>
    </w:p>
    <w:p w14:paraId="041BD11D" w14:textId="5A8F8700" w:rsidR="00DA7D67" w:rsidRPr="0063596D" w:rsidRDefault="00DA7D67" w:rsidP="00937B2F">
      <w:pPr>
        <w:spacing w:after="240"/>
        <w:rPr>
          <w:sz w:val="24"/>
          <w:szCs w:val="24"/>
        </w:rPr>
      </w:pPr>
    </w:p>
    <w:p w14:paraId="73D01B22" w14:textId="45746B28" w:rsidR="00D1551D" w:rsidRDefault="00D1551D" w:rsidP="002D2929">
      <w:pPr>
        <w:spacing w:after="240"/>
        <w:rPr>
          <w:b/>
          <w:bCs/>
          <w:sz w:val="24"/>
          <w:szCs w:val="24"/>
        </w:rPr>
      </w:pPr>
    </w:p>
    <w:p w14:paraId="1E3FADEF" w14:textId="0C00597B" w:rsidR="00825E37" w:rsidRDefault="00825E37" w:rsidP="002D2929">
      <w:pPr>
        <w:spacing w:after="240"/>
        <w:rPr>
          <w:b/>
          <w:bCs/>
          <w:sz w:val="24"/>
          <w:szCs w:val="24"/>
        </w:rPr>
      </w:pPr>
    </w:p>
    <w:p w14:paraId="04758B3E" w14:textId="2C6B8EE9" w:rsidR="00825E37" w:rsidRDefault="00825E37" w:rsidP="002D2929">
      <w:pPr>
        <w:spacing w:after="240"/>
        <w:rPr>
          <w:b/>
          <w:bCs/>
          <w:sz w:val="24"/>
          <w:szCs w:val="24"/>
        </w:rPr>
      </w:pPr>
    </w:p>
    <w:p w14:paraId="35563BC4" w14:textId="483F8DBE" w:rsidR="00825E37" w:rsidRDefault="00825E37" w:rsidP="002D2929">
      <w:pPr>
        <w:spacing w:after="240"/>
        <w:rPr>
          <w:b/>
          <w:bCs/>
          <w:sz w:val="24"/>
          <w:szCs w:val="24"/>
        </w:rPr>
      </w:pPr>
    </w:p>
    <w:p w14:paraId="492D8D10" w14:textId="73896CE3" w:rsidR="00825E37" w:rsidRDefault="00825E37" w:rsidP="002D2929">
      <w:pPr>
        <w:spacing w:after="240"/>
        <w:rPr>
          <w:b/>
          <w:bCs/>
          <w:sz w:val="24"/>
          <w:szCs w:val="24"/>
        </w:rPr>
      </w:pPr>
    </w:p>
    <w:p w14:paraId="7A2324A4" w14:textId="3141A23D" w:rsidR="00825E37" w:rsidRDefault="00825E37" w:rsidP="002D2929">
      <w:pPr>
        <w:spacing w:after="240"/>
        <w:rPr>
          <w:b/>
          <w:bCs/>
          <w:sz w:val="24"/>
          <w:szCs w:val="24"/>
        </w:rPr>
      </w:pPr>
    </w:p>
    <w:p w14:paraId="3DF9BEF9" w14:textId="312034DE" w:rsidR="00825E37" w:rsidRDefault="00825E37" w:rsidP="002D2929">
      <w:pPr>
        <w:spacing w:after="240"/>
        <w:rPr>
          <w:b/>
          <w:bCs/>
          <w:sz w:val="24"/>
          <w:szCs w:val="24"/>
        </w:rPr>
      </w:pPr>
    </w:p>
    <w:p w14:paraId="3B98FD65" w14:textId="773DCFE0" w:rsidR="00825E37" w:rsidRDefault="00825E37" w:rsidP="002D2929">
      <w:pPr>
        <w:spacing w:after="240"/>
        <w:rPr>
          <w:b/>
          <w:bCs/>
          <w:sz w:val="24"/>
          <w:szCs w:val="24"/>
        </w:rPr>
      </w:pPr>
    </w:p>
    <w:p w14:paraId="195CA975" w14:textId="12DDA255" w:rsidR="00825E37" w:rsidRDefault="00825E37" w:rsidP="002D2929">
      <w:pPr>
        <w:spacing w:after="240"/>
        <w:rPr>
          <w:b/>
          <w:bCs/>
          <w:sz w:val="24"/>
          <w:szCs w:val="24"/>
        </w:rPr>
      </w:pPr>
    </w:p>
    <w:p w14:paraId="5BA94C87" w14:textId="08E9B2FC" w:rsidR="00825E37" w:rsidRDefault="00825E37" w:rsidP="002D2929">
      <w:pPr>
        <w:spacing w:after="240"/>
        <w:rPr>
          <w:b/>
          <w:bCs/>
          <w:sz w:val="24"/>
          <w:szCs w:val="24"/>
        </w:rPr>
      </w:pPr>
    </w:p>
    <w:p w14:paraId="08841C28" w14:textId="4F38DD42" w:rsidR="00825E37" w:rsidRDefault="00825E37" w:rsidP="002D2929">
      <w:pPr>
        <w:spacing w:after="240"/>
        <w:rPr>
          <w:b/>
          <w:bCs/>
          <w:sz w:val="24"/>
          <w:szCs w:val="24"/>
        </w:rPr>
      </w:pPr>
    </w:p>
    <w:p w14:paraId="538D05B1" w14:textId="64203389" w:rsidR="00825E37" w:rsidRDefault="00825E37" w:rsidP="002D2929">
      <w:pPr>
        <w:spacing w:after="240"/>
        <w:rPr>
          <w:b/>
          <w:bCs/>
          <w:sz w:val="24"/>
          <w:szCs w:val="24"/>
        </w:rPr>
      </w:pPr>
    </w:p>
    <w:p w14:paraId="4265FF9D" w14:textId="5E0BF2A4" w:rsidR="00825E37" w:rsidRDefault="00825E37" w:rsidP="002D2929">
      <w:pPr>
        <w:spacing w:after="240"/>
        <w:rPr>
          <w:b/>
          <w:bCs/>
          <w:sz w:val="24"/>
          <w:szCs w:val="24"/>
        </w:rPr>
      </w:pPr>
    </w:p>
    <w:p w14:paraId="0B6857CC" w14:textId="3CFCD4E6" w:rsidR="00825E37" w:rsidRDefault="00825E37" w:rsidP="002D2929">
      <w:pPr>
        <w:spacing w:after="240"/>
        <w:rPr>
          <w:b/>
          <w:bCs/>
          <w:sz w:val="24"/>
          <w:szCs w:val="24"/>
        </w:rPr>
      </w:pPr>
    </w:p>
    <w:p w14:paraId="4A804057" w14:textId="25C1B90A" w:rsidR="00825E37" w:rsidRDefault="00825E37" w:rsidP="002D2929">
      <w:pPr>
        <w:spacing w:after="240"/>
        <w:rPr>
          <w:b/>
          <w:bCs/>
          <w:sz w:val="24"/>
          <w:szCs w:val="24"/>
        </w:rPr>
      </w:pPr>
    </w:p>
    <w:p w14:paraId="13E46BDC" w14:textId="3D0A8561" w:rsidR="00BD28D7" w:rsidRDefault="00BD28D7" w:rsidP="002D2929">
      <w:pPr>
        <w:spacing w:after="240"/>
        <w:rPr>
          <w:b/>
          <w:bCs/>
          <w:sz w:val="24"/>
          <w:szCs w:val="24"/>
        </w:rPr>
      </w:pPr>
    </w:p>
    <w:p w14:paraId="57ABA564" w14:textId="6EF4CE48" w:rsidR="00BD28D7" w:rsidRDefault="00BD28D7" w:rsidP="002D2929">
      <w:pPr>
        <w:spacing w:after="240"/>
        <w:rPr>
          <w:b/>
          <w:bCs/>
          <w:sz w:val="24"/>
          <w:szCs w:val="24"/>
        </w:rPr>
      </w:pPr>
    </w:p>
    <w:p w14:paraId="409AA202" w14:textId="77777777" w:rsidR="00BD28D7" w:rsidRDefault="00BD28D7" w:rsidP="002D2929">
      <w:pPr>
        <w:spacing w:after="240"/>
        <w:rPr>
          <w:b/>
          <w:bCs/>
          <w:sz w:val="24"/>
          <w:szCs w:val="24"/>
        </w:rPr>
      </w:pPr>
    </w:p>
    <w:p w14:paraId="37B3EEE6" w14:textId="0CE0C599" w:rsidR="00825E37" w:rsidRDefault="00825E37" w:rsidP="002D2929">
      <w:pPr>
        <w:spacing w:after="240"/>
        <w:rPr>
          <w:b/>
          <w:bCs/>
          <w:sz w:val="24"/>
          <w:szCs w:val="24"/>
        </w:rPr>
      </w:pPr>
    </w:p>
    <w:p w14:paraId="7878CC60" w14:textId="76F22688" w:rsidR="006E1334" w:rsidRDefault="006E1334" w:rsidP="006E13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Certificate of Service</w:t>
      </w:r>
    </w:p>
    <w:p w14:paraId="2A46671C" w14:textId="69EE5D29" w:rsidR="006E1334" w:rsidRDefault="00825E37" w:rsidP="000A19B4">
      <w:pPr>
        <w:rPr>
          <w:b/>
          <w:bCs/>
          <w:sz w:val="24"/>
          <w:szCs w:val="24"/>
        </w:rPr>
      </w:pPr>
      <w:r w:rsidRPr="00970D39">
        <w:rPr>
          <w:b/>
          <w:bCs/>
          <w:sz w:val="24"/>
          <w:szCs w:val="24"/>
        </w:rPr>
        <w:tab/>
      </w:r>
    </w:p>
    <w:p w14:paraId="1088AC3B" w14:textId="5F03A7BA" w:rsidR="000A19B4" w:rsidRPr="00970D39" w:rsidRDefault="000A19B4" w:rsidP="000A19B4">
      <w:pPr>
        <w:rPr>
          <w:sz w:val="24"/>
          <w:szCs w:val="24"/>
        </w:rPr>
      </w:pPr>
      <w:r w:rsidRPr="00970D39">
        <w:rPr>
          <w:sz w:val="24"/>
          <w:szCs w:val="24"/>
        </w:rPr>
        <w:t>I certify that a true and correct copy of the following, specifically described document(s):</w:t>
      </w:r>
    </w:p>
    <w:p w14:paraId="66441718" w14:textId="77777777" w:rsidR="000A19B4" w:rsidRPr="00970D39" w:rsidRDefault="000A19B4" w:rsidP="000A19B4">
      <w:pPr>
        <w:rPr>
          <w:sz w:val="24"/>
          <w:szCs w:val="24"/>
        </w:rPr>
      </w:pPr>
    </w:p>
    <w:p w14:paraId="65FD4CF5" w14:textId="064242BD" w:rsidR="00825E37" w:rsidRPr="00970D39" w:rsidRDefault="00970D39" w:rsidP="00523EB8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Motion to </w:t>
      </w:r>
      <w:r w:rsidR="000D3E50">
        <w:rPr>
          <w:sz w:val="24"/>
          <w:szCs w:val="24"/>
          <w:u w:val="single"/>
        </w:rPr>
        <w:t>Withdraw was</w:t>
      </w:r>
      <w:r w:rsidR="000A19B4" w:rsidRPr="56A4CB67">
        <w:rPr>
          <w:sz w:val="24"/>
          <w:szCs w:val="24"/>
        </w:rPr>
        <w:t xml:space="preserve"> properly served on </w:t>
      </w:r>
      <w:r w:rsidR="000D3E50">
        <w:rPr>
          <w:sz w:val="24"/>
          <w:szCs w:val="24"/>
        </w:rPr>
        <w:t xml:space="preserve">opposing counsel </w:t>
      </w:r>
      <w:r w:rsidR="0062452A" w:rsidRPr="56A4CB67">
        <w:rPr>
          <w:sz w:val="24"/>
          <w:szCs w:val="24"/>
        </w:rPr>
        <w:t xml:space="preserve">on </w:t>
      </w:r>
      <w:r w:rsidR="1C555AD9" w:rsidRPr="00904A4E">
        <w:rPr>
          <w:sz w:val="24"/>
          <w:szCs w:val="24"/>
        </w:rPr>
        <w:t>Decembe</w:t>
      </w:r>
      <w:r w:rsidR="2F65FD29" w:rsidRPr="00904A4E">
        <w:rPr>
          <w:sz w:val="24"/>
          <w:szCs w:val="24"/>
        </w:rPr>
        <w:t>r</w:t>
      </w:r>
      <w:r w:rsidR="2F65FD29" w:rsidRPr="56A4CB67">
        <w:rPr>
          <w:sz w:val="24"/>
          <w:szCs w:val="24"/>
        </w:rPr>
        <w:t xml:space="preserve"> </w:t>
      </w:r>
      <w:r w:rsidR="00A863E0">
        <w:rPr>
          <w:sz w:val="24"/>
          <w:szCs w:val="24"/>
        </w:rPr>
        <w:t>12/7/2020</w:t>
      </w:r>
      <w:r w:rsidR="0062452A" w:rsidRPr="56A4CB67">
        <w:rPr>
          <w:sz w:val="24"/>
          <w:szCs w:val="24"/>
        </w:rPr>
        <w:t>, 2020</w:t>
      </w:r>
      <w:r w:rsidR="000A19B4" w:rsidRPr="56A4CB67">
        <w:rPr>
          <w:sz w:val="24"/>
          <w:szCs w:val="24"/>
        </w:rPr>
        <w:t xml:space="preserve"> by </w:t>
      </w:r>
      <w:r w:rsidR="00A863E0">
        <w:rPr>
          <w:sz w:val="24"/>
          <w:szCs w:val="24"/>
        </w:rPr>
        <w:t>eservice</w:t>
      </w:r>
      <w:r w:rsidR="000A19B4" w:rsidRPr="56A4CB67">
        <w:rPr>
          <w:sz w:val="24"/>
          <w:szCs w:val="24"/>
        </w:rPr>
        <w:t xml:space="preserve"> to:</w:t>
      </w:r>
    </w:p>
    <w:p w14:paraId="6FC46D86" w14:textId="268F1911" w:rsidR="00825E37" w:rsidRPr="00F04EA8" w:rsidRDefault="00825E37" w:rsidP="00825E37">
      <w:pPr>
        <w:rPr>
          <w:sz w:val="24"/>
          <w:szCs w:val="24"/>
          <w:highlight w:val="yellow"/>
        </w:rPr>
      </w:pPr>
      <w:r w:rsidRPr="00970D39">
        <w:rPr>
          <w:sz w:val="24"/>
          <w:szCs w:val="24"/>
        </w:rPr>
        <w:tab/>
      </w:r>
      <w:r w:rsidRPr="00970D39">
        <w:rPr>
          <w:sz w:val="24"/>
          <w:szCs w:val="24"/>
        </w:rPr>
        <w:tab/>
      </w:r>
      <w:r w:rsidRPr="00970D39">
        <w:rPr>
          <w:sz w:val="24"/>
          <w:szCs w:val="24"/>
        </w:rPr>
        <w:tab/>
      </w:r>
      <w:r w:rsidR="009F48D5" w:rsidRPr="00F04EA8">
        <w:rPr>
          <w:sz w:val="24"/>
          <w:szCs w:val="24"/>
          <w:highlight w:val="yellow"/>
        </w:rPr>
        <w:t>Office of the Principal Legal Advisor</w:t>
      </w:r>
    </w:p>
    <w:p w14:paraId="2C6EEC2A" w14:textId="77777777" w:rsidR="009F48D5" w:rsidRPr="00F04EA8" w:rsidRDefault="009F48D5" w:rsidP="009F48D5">
      <w:pPr>
        <w:rPr>
          <w:sz w:val="24"/>
          <w:szCs w:val="24"/>
          <w:highlight w:val="yellow"/>
        </w:rPr>
      </w:pPr>
      <w:r w:rsidRPr="00F04EA8">
        <w:rPr>
          <w:sz w:val="24"/>
          <w:szCs w:val="24"/>
          <w:highlight w:val="yellow"/>
        </w:rPr>
        <w:tab/>
      </w:r>
      <w:r w:rsidRPr="00F04EA8">
        <w:rPr>
          <w:sz w:val="24"/>
          <w:szCs w:val="24"/>
          <w:highlight w:val="yellow"/>
        </w:rPr>
        <w:tab/>
      </w:r>
      <w:r w:rsidRPr="00F04EA8">
        <w:rPr>
          <w:sz w:val="24"/>
          <w:szCs w:val="24"/>
          <w:highlight w:val="yellow"/>
        </w:rPr>
        <w:tab/>
        <w:t>Varick Street</w:t>
      </w:r>
    </w:p>
    <w:p w14:paraId="3666DAF4" w14:textId="56FE26D9" w:rsidR="009F48D5" w:rsidRPr="00F04EA8" w:rsidRDefault="009F48D5" w:rsidP="009F48D5">
      <w:pPr>
        <w:rPr>
          <w:sz w:val="24"/>
          <w:szCs w:val="24"/>
          <w:highlight w:val="yellow"/>
        </w:rPr>
      </w:pPr>
      <w:r w:rsidRPr="00F04EA8">
        <w:rPr>
          <w:sz w:val="24"/>
          <w:szCs w:val="24"/>
          <w:highlight w:val="yellow"/>
        </w:rPr>
        <w:tab/>
      </w:r>
      <w:r w:rsidRPr="00F04EA8">
        <w:rPr>
          <w:sz w:val="24"/>
          <w:szCs w:val="24"/>
          <w:highlight w:val="yellow"/>
        </w:rPr>
        <w:tab/>
      </w:r>
      <w:r w:rsidRPr="00F04EA8">
        <w:rPr>
          <w:sz w:val="24"/>
          <w:szCs w:val="24"/>
          <w:highlight w:val="yellow"/>
        </w:rPr>
        <w:tab/>
        <w:t>201 Varick Street, Room 1130</w:t>
      </w:r>
    </w:p>
    <w:p w14:paraId="5AC157A6" w14:textId="68A9EB22" w:rsidR="009F48D5" w:rsidRPr="00F04EA8" w:rsidRDefault="009F48D5" w:rsidP="009F48D5">
      <w:pPr>
        <w:rPr>
          <w:sz w:val="24"/>
          <w:szCs w:val="24"/>
          <w:highlight w:val="yellow"/>
        </w:rPr>
      </w:pPr>
      <w:r w:rsidRPr="00F04EA8">
        <w:rPr>
          <w:sz w:val="24"/>
          <w:szCs w:val="24"/>
          <w:highlight w:val="yellow"/>
        </w:rPr>
        <w:tab/>
      </w:r>
      <w:r w:rsidRPr="00F04EA8">
        <w:rPr>
          <w:sz w:val="24"/>
          <w:szCs w:val="24"/>
          <w:highlight w:val="yellow"/>
        </w:rPr>
        <w:tab/>
      </w:r>
      <w:r w:rsidRPr="00F04EA8">
        <w:rPr>
          <w:sz w:val="24"/>
          <w:szCs w:val="24"/>
          <w:highlight w:val="yellow"/>
        </w:rPr>
        <w:tab/>
        <w:t>New York, NY, 10014</w:t>
      </w:r>
    </w:p>
    <w:p w14:paraId="59AE61C0" w14:textId="694D46DA" w:rsidR="00A863E0" w:rsidRPr="00970D39" w:rsidRDefault="00A863E0" w:rsidP="009F48D5">
      <w:pPr>
        <w:rPr>
          <w:sz w:val="24"/>
          <w:szCs w:val="24"/>
        </w:rPr>
      </w:pPr>
      <w:r w:rsidRPr="00F04EA8">
        <w:rPr>
          <w:sz w:val="24"/>
          <w:szCs w:val="24"/>
          <w:highlight w:val="yellow"/>
        </w:rPr>
        <w:tab/>
      </w:r>
      <w:r w:rsidRPr="00F04EA8">
        <w:rPr>
          <w:sz w:val="24"/>
          <w:szCs w:val="24"/>
          <w:highlight w:val="yellow"/>
        </w:rPr>
        <w:tab/>
      </w:r>
      <w:r w:rsidRPr="00F04EA8">
        <w:rPr>
          <w:sz w:val="24"/>
          <w:szCs w:val="24"/>
          <w:highlight w:val="yellow"/>
        </w:rPr>
        <w:tab/>
        <w:t>Eserivce@eservice.ice.gov</w:t>
      </w:r>
    </w:p>
    <w:p w14:paraId="0CB4F09B" w14:textId="1885EBB9" w:rsidR="00825E37" w:rsidRPr="00970D39" w:rsidRDefault="00825E37" w:rsidP="00904A4E">
      <w:pPr>
        <w:rPr>
          <w:sz w:val="24"/>
          <w:szCs w:val="24"/>
        </w:rPr>
      </w:pPr>
      <w:r w:rsidRPr="00970D39">
        <w:rPr>
          <w:sz w:val="24"/>
          <w:szCs w:val="24"/>
        </w:rPr>
        <w:tab/>
      </w:r>
      <w:r w:rsidRPr="00970D39">
        <w:rPr>
          <w:sz w:val="24"/>
          <w:szCs w:val="24"/>
        </w:rPr>
        <w:tab/>
      </w:r>
      <w:r w:rsidRPr="00970D39">
        <w:rPr>
          <w:sz w:val="24"/>
          <w:szCs w:val="24"/>
        </w:rPr>
        <w:tab/>
      </w:r>
    </w:p>
    <w:p w14:paraId="3C240D6D" w14:textId="0CFFFE4C" w:rsidR="00825E37" w:rsidRPr="00970D39" w:rsidRDefault="00825E37" w:rsidP="00825E37">
      <w:pPr>
        <w:pStyle w:val="BodyText"/>
        <w:ind w:left="120"/>
      </w:pPr>
    </w:p>
    <w:p w14:paraId="53CB6B52" w14:textId="77777777" w:rsidR="00825E37" w:rsidRPr="00970D39" w:rsidRDefault="00825E37" w:rsidP="00825E37">
      <w:pPr>
        <w:pStyle w:val="BodyText"/>
        <w:ind w:left="120"/>
      </w:pPr>
    </w:p>
    <w:p w14:paraId="53455A99" w14:textId="77777777" w:rsidR="00825E37" w:rsidRPr="00970D39" w:rsidRDefault="00825E37" w:rsidP="00825E37">
      <w:pPr>
        <w:pStyle w:val="BodyText"/>
        <w:ind w:left="120"/>
      </w:pPr>
    </w:p>
    <w:p w14:paraId="23076B9B" w14:textId="77777777" w:rsidR="000D3E50" w:rsidRDefault="00825E37" w:rsidP="00825E37">
      <w:pPr>
        <w:pStyle w:val="BodyText"/>
      </w:pPr>
      <w:r w:rsidRPr="00970D39">
        <w:t>__________________</w:t>
      </w:r>
      <w:r w:rsidRPr="00970D39">
        <w:tab/>
      </w:r>
      <w:r w:rsidRPr="00970D39">
        <w:tab/>
      </w:r>
      <w:r w:rsidRPr="00970D39">
        <w:tab/>
      </w:r>
    </w:p>
    <w:p w14:paraId="66C43599" w14:textId="1289FE44" w:rsidR="00825E37" w:rsidRPr="009F48D5" w:rsidRDefault="000D3E50" w:rsidP="00825E37">
      <w:pPr>
        <w:pStyle w:val="BodyTex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E37" w:rsidRPr="009F48D5">
        <w:tab/>
      </w:r>
      <w:r w:rsidR="00825E37" w:rsidRPr="009F48D5">
        <w:rPr>
          <w:u w:val="single"/>
        </w:rPr>
        <w:t>____________________________</w:t>
      </w:r>
    </w:p>
    <w:p w14:paraId="426AE522" w14:textId="3EA7A904" w:rsidR="00825E37" w:rsidRPr="00970D39" w:rsidRDefault="00825E37" w:rsidP="00462ADE">
      <w:pPr>
        <w:pStyle w:val="AttorneyNames"/>
        <w:rPr>
          <w:rFonts w:ascii="Times New Roman" w:hAnsi="Times New Roman" w:cs="Times New Roman"/>
        </w:rPr>
      </w:pPr>
      <w:r w:rsidRPr="00970D39">
        <w:rPr>
          <w:rFonts w:ascii="Times New Roman" w:hAnsi="Times New Roman" w:cs="Times New Roman"/>
        </w:rPr>
        <w:t xml:space="preserve">Date </w:t>
      </w:r>
      <w:r w:rsidR="745541C5" w:rsidRPr="00970D39">
        <w:rPr>
          <w:rFonts w:ascii="Times New Roman" w:hAnsi="Times New Roman" w:cs="Times New Roman"/>
        </w:rPr>
        <w:t xml:space="preserve"> </w:t>
      </w:r>
      <w:r w:rsidR="745541C5" w:rsidRPr="000D3E50">
        <w:rPr>
          <w:rFonts w:ascii="Times New Roman" w:hAnsi="Times New Roman" w:cs="Times New Roman"/>
          <w:u w:val="single"/>
        </w:rPr>
        <w:t xml:space="preserve">                             </w:t>
      </w:r>
      <w:r w:rsidR="745541C5" w:rsidRPr="00970D39">
        <w:rPr>
          <w:rFonts w:ascii="Times New Roman" w:hAnsi="Times New Roman" w:cs="Times New Roman"/>
        </w:rPr>
        <w:t xml:space="preserve">                                              </w:t>
      </w:r>
    </w:p>
    <w:p w14:paraId="5E888CA9" w14:textId="6A97CEC0" w:rsidR="00825E37" w:rsidRPr="00970D39" w:rsidRDefault="00825E37" w:rsidP="080431A5">
      <w:pPr>
        <w:ind w:left="5040"/>
        <w:rPr>
          <w:sz w:val="24"/>
          <w:szCs w:val="24"/>
        </w:rPr>
      </w:pPr>
    </w:p>
    <w:p w14:paraId="76671B46" w14:textId="72A43FA4" w:rsidR="00825E37" w:rsidRPr="00970D39" w:rsidRDefault="00825E37" w:rsidP="080431A5">
      <w:pPr>
        <w:spacing w:after="240"/>
        <w:ind w:left="4320" w:firstLine="720"/>
        <w:rPr>
          <w:sz w:val="24"/>
          <w:szCs w:val="24"/>
        </w:rPr>
      </w:pPr>
    </w:p>
    <w:sectPr w:rsidR="00825E37" w:rsidRPr="00970D39">
      <w:footerReference w:type="default" r:id="rId11"/>
      <w:pgSz w:w="12240" w:h="15840"/>
      <w:pgMar w:top="1360" w:right="1600" w:bottom="960" w:left="134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603F2" w14:textId="77777777" w:rsidR="003E3791" w:rsidRDefault="003E3791">
      <w:r>
        <w:separator/>
      </w:r>
    </w:p>
  </w:endnote>
  <w:endnote w:type="continuationSeparator" w:id="0">
    <w:p w14:paraId="78D52EC5" w14:textId="77777777" w:rsidR="003E3791" w:rsidRDefault="003E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58EA" w14:textId="31C6030F" w:rsidR="00D1551D" w:rsidRDefault="00C05AA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BF04C8" wp14:editId="0B2F5469">
              <wp:simplePos x="0" y="0"/>
              <wp:positionH relativeFrom="page">
                <wp:posOffset>3826510</wp:posOffset>
              </wp:positionH>
              <wp:positionV relativeFrom="page">
                <wp:posOffset>9431655</wp:posOffset>
              </wp:positionV>
              <wp:extent cx="121285" cy="18097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A7E8B" w14:textId="76E3173D" w:rsidR="00D1551D" w:rsidRDefault="00D823AF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2309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13FB5A3D">
            <v:shapetype id="_x0000_t202" coordsize="21600,21600" o:spt="202" path="m,l,21600r21600,l21600,xe" w14:anchorId="5EBF04C8">
              <v:stroke joinstyle="miter"/>
              <v:path gradientshapeok="t" o:connecttype="rect"/>
            </v:shapetype>
            <v:shape id="Text Box 1" style="position:absolute;margin-left:301.3pt;margin-top:742.65pt;width:9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">
              <v:textbox inset="0,0,0,0">
                <w:txbxContent>
                  <w:p w:rsidR="00D1551D" w:rsidRDefault="00D823AF" w14:paraId="4718821A" w14:textId="76E3173D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52309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8AE7" w14:textId="77777777" w:rsidR="003E3791" w:rsidRDefault="003E3791">
      <w:r>
        <w:separator/>
      </w:r>
    </w:p>
  </w:footnote>
  <w:footnote w:type="continuationSeparator" w:id="0">
    <w:p w14:paraId="7F30D00D" w14:textId="77777777" w:rsidR="003E3791" w:rsidRDefault="003E3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4A2"/>
    <w:multiLevelType w:val="hybridMultilevel"/>
    <w:tmpl w:val="1D82461E"/>
    <w:lvl w:ilvl="0" w:tplc="618EE528">
      <w:start w:val="1"/>
      <w:numFmt w:val="upperRoman"/>
      <w:lvlText w:val="%1."/>
      <w:lvlJc w:val="left"/>
      <w:pPr>
        <w:ind w:left="1266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E15E51A8">
      <w:start w:val="1"/>
      <w:numFmt w:val="upperLetter"/>
      <w:lvlText w:val="%2."/>
      <w:lvlJc w:val="left"/>
      <w:pPr>
        <w:ind w:left="1987" w:hanging="72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F0629172">
      <w:numFmt w:val="bullet"/>
      <w:lvlText w:val="•"/>
      <w:lvlJc w:val="left"/>
      <w:pPr>
        <w:ind w:left="2811" w:hanging="721"/>
      </w:pPr>
      <w:rPr>
        <w:rFonts w:hint="default"/>
      </w:rPr>
    </w:lvl>
    <w:lvl w:ilvl="3" w:tplc="2BF4A26A">
      <w:numFmt w:val="bullet"/>
      <w:lvlText w:val="•"/>
      <w:lvlJc w:val="left"/>
      <w:pPr>
        <w:ind w:left="3642" w:hanging="721"/>
      </w:pPr>
      <w:rPr>
        <w:rFonts w:hint="default"/>
      </w:rPr>
    </w:lvl>
    <w:lvl w:ilvl="4" w:tplc="2F96D992">
      <w:numFmt w:val="bullet"/>
      <w:lvlText w:val="•"/>
      <w:lvlJc w:val="left"/>
      <w:pPr>
        <w:ind w:left="4473" w:hanging="721"/>
      </w:pPr>
      <w:rPr>
        <w:rFonts w:hint="default"/>
      </w:rPr>
    </w:lvl>
    <w:lvl w:ilvl="5" w:tplc="36F0F7CE">
      <w:numFmt w:val="bullet"/>
      <w:lvlText w:val="•"/>
      <w:lvlJc w:val="left"/>
      <w:pPr>
        <w:ind w:left="5304" w:hanging="721"/>
      </w:pPr>
      <w:rPr>
        <w:rFonts w:hint="default"/>
      </w:rPr>
    </w:lvl>
    <w:lvl w:ilvl="6" w:tplc="64300C98">
      <w:numFmt w:val="bullet"/>
      <w:lvlText w:val="•"/>
      <w:lvlJc w:val="left"/>
      <w:pPr>
        <w:ind w:left="6135" w:hanging="721"/>
      </w:pPr>
      <w:rPr>
        <w:rFonts w:hint="default"/>
      </w:rPr>
    </w:lvl>
    <w:lvl w:ilvl="7" w:tplc="7A266D88">
      <w:numFmt w:val="bullet"/>
      <w:lvlText w:val="•"/>
      <w:lvlJc w:val="left"/>
      <w:pPr>
        <w:ind w:left="6966" w:hanging="721"/>
      </w:pPr>
      <w:rPr>
        <w:rFonts w:hint="default"/>
      </w:rPr>
    </w:lvl>
    <w:lvl w:ilvl="8" w:tplc="52948B68">
      <w:numFmt w:val="bullet"/>
      <w:lvlText w:val="•"/>
      <w:lvlJc w:val="left"/>
      <w:pPr>
        <w:ind w:left="7797" w:hanging="721"/>
      </w:pPr>
      <w:rPr>
        <w:rFonts w:hint="default"/>
      </w:rPr>
    </w:lvl>
  </w:abstractNum>
  <w:abstractNum w:abstractNumId="1" w15:restartNumberingAfterBreak="0">
    <w:nsid w:val="071562DC"/>
    <w:multiLevelType w:val="hybridMultilevel"/>
    <w:tmpl w:val="B9B85FEC"/>
    <w:lvl w:ilvl="0" w:tplc="F26A54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265C98"/>
    <w:multiLevelType w:val="hybridMultilevel"/>
    <w:tmpl w:val="072C6E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A2803"/>
    <w:multiLevelType w:val="hybridMultilevel"/>
    <w:tmpl w:val="B4F6BFBC"/>
    <w:lvl w:ilvl="0" w:tplc="B06461F0">
      <w:start w:val="512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DE4151"/>
    <w:multiLevelType w:val="hybridMultilevel"/>
    <w:tmpl w:val="169A6F7C"/>
    <w:lvl w:ilvl="0" w:tplc="2698194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655981">
    <w:abstractNumId w:val="0"/>
  </w:num>
  <w:num w:numId="2" w16cid:durableId="1526938548">
    <w:abstractNumId w:val="4"/>
  </w:num>
  <w:num w:numId="3" w16cid:durableId="555897836">
    <w:abstractNumId w:val="2"/>
  </w:num>
  <w:num w:numId="4" w16cid:durableId="590360287">
    <w:abstractNumId w:val="1"/>
  </w:num>
  <w:num w:numId="5" w16cid:durableId="779031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styleLockQFSet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heckedForWebBugs" w:val="True"/>
  </w:docVars>
  <w:rsids>
    <w:rsidRoot w:val="00D1551D"/>
    <w:rsid w:val="000179DE"/>
    <w:rsid w:val="00035983"/>
    <w:rsid w:val="00045080"/>
    <w:rsid w:val="000677A9"/>
    <w:rsid w:val="00076385"/>
    <w:rsid w:val="000851B2"/>
    <w:rsid w:val="00096DF6"/>
    <w:rsid w:val="000A0C63"/>
    <w:rsid w:val="000A181B"/>
    <w:rsid w:val="000A19B4"/>
    <w:rsid w:val="000C5C8E"/>
    <w:rsid w:val="000D194D"/>
    <w:rsid w:val="000D3E50"/>
    <w:rsid w:val="000E13F8"/>
    <w:rsid w:val="000F1604"/>
    <w:rsid w:val="00102C3B"/>
    <w:rsid w:val="00107B40"/>
    <w:rsid w:val="001111AF"/>
    <w:rsid w:val="00113C51"/>
    <w:rsid w:val="00137E51"/>
    <w:rsid w:val="001504C7"/>
    <w:rsid w:val="00152790"/>
    <w:rsid w:val="00170B7D"/>
    <w:rsid w:val="00183F7B"/>
    <w:rsid w:val="001A47DB"/>
    <w:rsid w:val="001C1388"/>
    <w:rsid w:val="001C527C"/>
    <w:rsid w:val="001D5520"/>
    <w:rsid w:val="001D71C3"/>
    <w:rsid w:val="001E0ACF"/>
    <w:rsid w:val="001F6742"/>
    <w:rsid w:val="00215819"/>
    <w:rsid w:val="00216661"/>
    <w:rsid w:val="00235B59"/>
    <w:rsid w:val="00244DA2"/>
    <w:rsid w:val="00247BDC"/>
    <w:rsid w:val="00252DFE"/>
    <w:rsid w:val="002567A4"/>
    <w:rsid w:val="002657D6"/>
    <w:rsid w:val="00285234"/>
    <w:rsid w:val="002C3CFD"/>
    <w:rsid w:val="002D2029"/>
    <w:rsid w:val="002D2929"/>
    <w:rsid w:val="002E0490"/>
    <w:rsid w:val="002F65C5"/>
    <w:rsid w:val="00320D06"/>
    <w:rsid w:val="00325A28"/>
    <w:rsid w:val="00326A4D"/>
    <w:rsid w:val="003615B4"/>
    <w:rsid w:val="00371932"/>
    <w:rsid w:val="00383B62"/>
    <w:rsid w:val="00386C1A"/>
    <w:rsid w:val="003978D0"/>
    <w:rsid w:val="003B1439"/>
    <w:rsid w:val="003B1F37"/>
    <w:rsid w:val="003B7D0A"/>
    <w:rsid w:val="003E3791"/>
    <w:rsid w:val="003E7E67"/>
    <w:rsid w:val="0040036D"/>
    <w:rsid w:val="004117A2"/>
    <w:rsid w:val="00416F01"/>
    <w:rsid w:val="00442A8D"/>
    <w:rsid w:val="00453A4E"/>
    <w:rsid w:val="004614D7"/>
    <w:rsid w:val="00462ADE"/>
    <w:rsid w:val="00464CCD"/>
    <w:rsid w:val="00473E6E"/>
    <w:rsid w:val="004828C0"/>
    <w:rsid w:val="00493C50"/>
    <w:rsid w:val="004A24FA"/>
    <w:rsid w:val="004B0C95"/>
    <w:rsid w:val="004C64C5"/>
    <w:rsid w:val="004E3F06"/>
    <w:rsid w:val="005047DF"/>
    <w:rsid w:val="00523256"/>
    <w:rsid w:val="00523EB8"/>
    <w:rsid w:val="00527D60"/>
    <w:rsid w:val="00553F6E"/>
    <w:rsid w:val="00565030"/>
    <w:rsid w:val="00580EA7"/>
    <w:rsid w:val="005846AA"/>
    <w:rsid w:val="00585B8B"/>
    <w:rsid w:val="005960CC"/>
    <w:rsid w:val="005A32D5"/>
    <w:rsid w:val="005A7E3E"/>
    <w:rsid w:val="005B14E9"/>
    <w:rsid w:val="005D36BD"/>
    <w:rsid w:val="005E154C"/>
    <w:rsid w:val="005E1FEB"/>
    <w:rsid w:val="006028C4"/>
    <w:rsid w:val="00604C82"/>
    <w:rsid w:val="00611339"/>
    <w:rsid w:val="00617D0A"/>
    <w:rsid w:val="00617E9E"/>
    <w:rsid w:val="0062452A"/>
    <w:rsid w:val="00627037"/>
    <w:rsid w:val="00634A97"/>
    <w:rsid w:val="0063596D"/>
    <w:rsid w:val="006467DD"/>
    <w:rsid w:val="006540EA"/>
    <w:rsid w:val="00666A13"/>
    <w:rsid w:val="00686F62"/>
    <w:rsid w:val="006B3E8B"/>
    <w:rsid w:val="006E1334"/>
    <w:rsid w:val="006E1783"/>
    <w:rsid w:val="006F3A5B"/>
    <w:rsid w:val="00710336"/>
    <w:rsid w:val="00726243"/>
    <w:rsid w:val="00727A7D"/>
    <w:rsid w:val="007324A3"/>
    <w:rsid w:val="00745412"/>
    <w:rsid w:val="00750959"/>
    <w:rsid w:val="00776136"/>
    <w:rsid w:val="00785463"/>
    <w:rsid w:val="00792223"/>
    <w:rsid w:val="007A3351"/>
    <w:rsid w:val="007A4B83"/>
    <w:rsid w:val="007A7B90"/>
    <w:rsid w:val="00803AA6"/>
    <w:rsid w:val="008068AD"/>
    <w:rsid w:val="0081567F"/>
    <w:rsid w:val="00825E37"/>
    <w:rsid w:val="00826630"/>
    <w:rsid w:val="00827B7D"/>
    <w:rsid w:val="008326C3"/>
    <w:rsid w:val="00840FFB"/>
    <w:rsid w:val="008539F0"/>
    <w:rsid w:val="008629FC"/>
    <w:rsid w:val="00882CF8"/>
    <w:rsid w:val="008A28D7"/>
    <w:rsid w:val="008C62B4"/>
    <w:rsid w:val="008C7D75"/>
    <w:rsid w:val="008D64F0"/>
    <w:rsid w:val="008E22C9"/>
    <w:rsid w:val="008F4A57"/>
    <w:rsid w:val="008F50DA"/>
    <w:rsid w:val="009002AF"/>
    <w:rsid w:val="00904A4E"/>
    <w:rsid w:val="009110BA"/>
    <w:rsid w:val="00930F82"/>
    <w:rsid w:val="00934F5A"/>
    <w:rsid w:val="00936B40"/>
    <w:rsid w:val="00937B2F"/>
    <w:rsid w:val="009428F6"/>
    <w:rsid w:val="00954B6E"/>
    <w:rsid w:val="0095727F"/>
    <w:rsid w:val="009605C4"/>
    <w:rsid w:val="009624DA"/>
    <w:rsid w:val="00963C4A"/>
    <w:rsid w:val="00964A2E"/>
    <w:rsid w:val="009650E7"/>
    <w:rsid w:val="00970D39"/>
    <w:rsid w:val="00976506"/>
    <w:rsid w:val="00982145"/>
    <w:rsid w:val="009829A9"/>
    <w:rsid w:val="009965E9"/>
    <w:rsid w:val="0099730A"/>
    <w:rsid w:val="009B6D76"/>
    <w:rsid w:val="009C6B33"/>
    <w:rsid w:val="009D4FAD"/>
    <w:rsid w:val="009F48D5"/>
    <w:rsid w:val="009F6A78"/>
    <w:rsid w:val="009F75C6"/>
    <w:rsid w:val="009F7EE8"/>
    <w:rsid w:val="00A249FB"/>
    <w:rsid w:val="00A333BD"/>
    <w:rsid w:val="00A43B0C"/>
    <w:rsid w:val="00A440AE"/>
    <w:rsid w:val="00A52567"/>
    <w:rsid w:val="00A85D4A"/>
    <w:rsid w:val="00A863E0"/>
    <w:rsid w:val="00A95DB2"/>
    <w:rsid w:val="00AB0115"/>
    <w:rsid w:val="00AD0D5D"/>
    <w:rsid w:val="00AE4F92"/>
    <w:rsid w:val="00AE5DEA"/>
    <w:rsid w:val="00B00D5D"/>
    <w:rsid w:val="00B24976"/>
    <w:rsid w:val="00B25A2E"/>
    <w:rsid w:val="00B30F53"/>
    <w:rsid w:val="00B52309"/>
    <w:rsid w:val="00B5519F"/>
    <w:rsid w:val="00B620CA"/>
    <w:rsid w:val="00B674A2"/>
    <w:rsid w:val="00B87B64"/>
    <w:rsid w:val="00B96B74"/>
    <w:rsid w:val="00BA3CB0"/>
    <w:rsid w:val="00BC412A"/>
    <w:rsid w:val="00BD28D7"/>
    <w:rsid w:val="00BD321B"/>
    <w:rsid w:val="00BD7E76"/>
    <w:rsid w:val="00BE2571"/>
    <w:rsid w:val="00C02C7C"/>
    <w:rsid w:val="00C05A65"/>
    <w:rsid w:val="00C05AAB"/>
    <w:rsid w:val="00C36ABC"/>
    <w:rsid w:val="00C43FDB"/>
    <w:rsid w:val="00C54B53"/>
    <w:rsid w:val="00C81FC8"/>
    <w:rsid w:val="00C94176"/>
    <w:rsid w:val="00CB66EB"/>
    <w:rsid w:val="00CD077A"/>
    <w:rsid w:val="00CE538F"/>
    <w:rsid w:val="00CF0D4A"/>
    <w:rsid w:val="00CF27C2"/>
    <w:rsid w:val="00D14F9C"/>
    <w:rsid w:val="00D1551D"/>
    <w:rsid w:val="00D1CA98"/>
    <w:rsid w:val="00D21638"/>
    <w:rsid w:val="00D305D3"/>
    <w:rsid w:val="00D37793"/>
    <w:rsid w:val="00D44A3E"/>
    <w:rsid w:val="00D44F27"/>
    <w:rsid w:val="00D476F8"/>
    <w:rsid w:val="00D823AF"/>
    <w:rsid w:val="00D90D24"/>
    <w:rsid w:val="00DA7D67"/>
    <w:rsid w:val="00DF21A5"/>
    <w:rsid w:val="00E02EE3"/>
    <w:rsid w:val="00E03D4B"/>
    <w:rsid w:val="00E04194"/>
    <w:rsid w:val="00E041CB"/>
    <w:rsid w:val="00E17866"/>
    <w:rsid w:val="00E2315B"/>
    <w:rsid w:val="00E52540"/>
    <w:rsid w:val="00E54CA5"/>
    <w:rsid w:val="00E55C44"/>
    <w:rsid w:val="00E56A2D"/>
    <w:rsid w:val="00E947DA"/>
    <w:rsid w:val="00ED7A97"/>
    <w:rsid w:val="00EE1E7B"/>
    <w:rsid w:val="00EF335D"/>
    <w:rsid w:val="00EF4F38"/>
    <w:rsid w:val="00F04EA8"/>
    <w:rsid w:val="00F604B7"/>
    <w:rsid w:val="00F67ED6"/>
    <w:rsid w:val="00F81AF7"/>
    <w:rsid w:val="00F85162"/>
    <w:rsid w:val="00F91AE0"/>
    <w:rsid w:val="00F934A5"/>
    <w:rsid w:val="00FB1351"/>
    <w:rsid w:val="00FE00E6"/>
    <w:rsid w:val="0327301B"/>
    <w:rsid w:val="03F521B4"/>
    <w:rsid w:val="043DB1C7"/>
    <w:rsid w:val="04782D52"/>
    <w:rsid w:val="05300861"/>
    <w:rsid w:val="056EF6BF"/>
    <w:rsid w:val="062EA781"/>
    <w:rsid w:val="06D9FB92"/>
    <w:rsid w:val="077CFA40"/>
    <w:rsid w:val="080431A5"/>
    <w:rsid w:val="085CAF40"/>
    <w:rsid w:val="086E569D"/>
    <w:rsid w:val="087949FE"/>
    <w:rsid w:val="09005E82"/>
    <w:rsid w:val="0948BE6E"/>
    <w:rsid w:val="09D0EA2B"/>
    <w:rsid w:val="0AF1558D"/>
    <w:rsid w:val="0BA34734"/>
    <w:rsid w:val="0C0EF3BD"/>
    <w:rsid w:val="0C3F6DC2"/>
    <w:rsid w:val="0CA29054"/>
    <w:rsid w:val="0CB3376B"/>
    <w:rsid w:val="0D1A1BB3"/>
    <w:rsid w:val="0D3E6FF5"/>
    <w:rsid w:val="0D9E8350"/>
    <w:rsid w:val="0DB11FF2"/>
    <w:rsid w:val="0DE6BE7E"/>
    <w:rsid w:val="0F1AB2A6"/>
    <w:rsid w:val="0F9FEF4E"/>
    <w:rsid w:val="11AFFB4C"/>
    <w:rsid w:val="11E95339"/>
    <w:rsid w:val="12C74B75"/>
    <w:rsid w:val="14169335"/>
    <w:rsid w:val="14B2135D"/>
    <w:rsid w:val="14B2DF32"/>
    <w:rsid w:val="1612C861"/>
    <w:rsid w:val="1647114F"/>
    <w:rsid w:val="167DB71D"/>
    <w:rsid w:val="177858FD"/>
    <w:rsid w:val="178CD719"/>
    <w:rsid w:val="182768E1"/>
    <w:rsid w:val="18331535"/>
    <w:rsid w:val="183E5C8A"/>
    <w:rsid w:val="184C3149"/>
    <w:rsid w:val="19688A37"/>
    <w:rsid w:val="199DCE53"/>
    <w:rsid w:val="19A95D7D"/>
    <w:rsid w:val="19D1B202"/>
    <w:rsid w:val="1A0730D6"/>
    <w:rsid w:val="1AA9F22B"/>
    <w:rsid w:val="1AC60094"/>
    <w:rsid w:val="1B4F78F6"/>
    <w:rsid w:val="1B7E96A4"/>
    <w:rsid w:val="1C555AD9"/>
    <w:rsid w:val="1CBDEC70"/>
    <w:rsid w:val="1DCF66CB"/>
    <w:rsid w:val="1E094464"/>
    <w:rsid w:val="1E0B7ABA"/>
    <w:rsid w:val="1E15EFB4"/>
    <w:rsid w:val="1F81897E"/>
    <w:rsid w:val="2027CB29"/>
    <w:rsid w:val="20B2D297"/>
    <w:rsid w:val="20D53AF1"/>
    <w:rsid w:val="215293FF"/>
    <w:rsid w:val="22FF6B6E"/>
    <w:rsid w:val="234BD334"/>
    <w:rsid w:val="24675FEA"/>
    <w:rsid w:val="248C7D5D"/>
    <w:rsid w:val="25AB8D1C"/>
    <w:rsid w:val="264A9AE6"/>
    <w:rsid w:val="269A45A5"/>
    <w:rsid w:val="26CFF48F"/>
    <w:rsid w:val="27598B29"/>
    <w:rsid w:val="2913074A"/>
    <w:rsid w:val="2934C437"/>
    <w:rsid w:val="298179C0"/>
    <w:rsid w:val="2A65F0BD"/>
    <w:rsid w:val="2ACF8842"/>
    <w:rsid w:val="2B01FEBF"/>
    <w:rsid w:val="2BD54CEC"/>
    <w:rsid w:val="2BF19046"/>
    <w:rsid w:val="2C5E40C3"/>
    <w:rsid w:val="2DD735D4"/>
    <w:rsid w:val="2E87EA1F"/>
    <w:rsid w:val="2F2BF805"/>
    <w:rsid w:val="2F65FD29"/>
    <w:rsid w:val="3048AF8C"/>
    <w:rsid w:val="30A2CA50"/>
    <w:rsid w:val="30DFF1DE"/>
    <w:rsid w:val="3252BB58"/>
    <w:rsid w:val="34FEFAD7"/>
    <w:rsid w:val="35FC267C"/>
    <w:rsid w:val="36777F58"/>
    <w:rsid w:val="37479020"/>
    <w:rsid w:val="378072AE"/>
    <w:rsid w:val="37E32639"/>
    <w:rsid w:val="3A549EE2"/>
    <w:rsid w:val="3CC3987F"/>
    <w:rsid w:val="3E323056"/>
    <w:rsid w:val="3E96F1EF"/>
    <w:rsid w:val="3FA05A1E"/>
    <w:rsid w:val="401ACA3F"/>
    <w:rsid w:val="40280F2E"/>
    <w:rsid w:val="40350EDE"/>
    <w:rsid w:val="40B9B357"/>
    <w:rsid w:val="41800D8F"/>
    <w:rsid w:val="421F3E80"/>
    <w:rsid w:val="42326AD5"/>
    <w:rsid w:val="4339DC32"/>
    <w:rsid w:val="4347E32D"/>
    <w:rsid w:val="437CA162"/>
    <w:rsid w:val="444C986E"/>
    <w:rsid w:val="44BC638C"/>
    <w:rsid w:val="44C8EE78"/>
    <w:rsid w:val="45DEECFC"/>
    <w:rsid w:val="46195DCF"/>
    <w:rsid w:val="466961CD"/>
    <w:rsid w:val="46C799FC"/>
    <w:rsid w:val="475CC112"/>
    <w:rsid w:val="477B77F7"/>
    <w:rsid w:val="47879D23"/>
    <w:rsid w:val="482DA376"/>
    <w:rsid w:val="484AAF00"/>
    <w:rsid w:val="48A4ACB7"/>
    <w:rsid w:val="48BA2A2D"/>
    <w:rsid w:val="490F6C56"/>
    <w:rsid w:val="4A112808"/>
    <w:rsid w:val="4B29CA2D"/>
    <w:rsid w:val="4B9E3D89"/>
    <w:rsid w:val="4C2F740B"/>
    <w:rsid w:val="4CA12237"/>
    <w:rsid w:val="4CCF538F"/>
    <w:rsid w:val="4CE41664"/>
    <w:rsid w:val="4E43CBA0"/>
    <w:rsid w:val="4E929957"/>
    <w:rsid w:val="4EA21242"/>
    <w:rsid w:val="4F233662"/>
    <w:rsid w:val="4F769797"/>
    <w:rsid w:val="500BF447"/>
    <w:rsid w:val="5031A63E"/>
    <w:rsid w:val="51E91BF9"/>
    <w:rsid w:val="52715FFC"/>
    <w:rsid w:val="53489375"/>
    <w:rsid w:val="53C53750"/>
    <w:rsid w:val="53F7991D"/>
    <w:rsid w:val="547CAF0F"/>
    <w:rsid w:val="54AE30BA"/>
    <w:rsid w:val="565A8870"/>
    <w:rsid w:val="56A4CB67"/>
    <w:rsid w:val="58644119"/>
    <w:rsid w:val="58D9CBF0"/>
    <w:rsid w:val="5AAC03D3"/>
    <w:rsid w:val="5ABC4D59"/>
    <w:rsid w:val="5C1E7072"/>
    <w:rsid w:val="5C27615C"/>
    <w:rsid w:val="5C2CAA3C"/>
    <w:rsid w:val="5CEADC47"/>
    <w:rsid w:val="5E22EBA7"/>
    <w:rsid w:val="5EC3ABD4"/>
    <w:rsid w:val="5F15E326"/>
    <w:rsid w:val="5F1AAE80"/>
    <w:rsid w:val="602D4253"/>
    <w:rsid w:val="604C2A3E"/>
    <w:rsid w:val="60F6C2D2"/>
    <w:rsid w:val="614B128A"/>
    <w:rsid w:val="61870198"/>
    <w:rsid w:val="61E2396B"/>
    <w:rsid w:val="6235A49C"/>
    <w:rsid w:val="62E24E06"/>
    <w:rsid w:val="631F918B"/>
    <w:rsid w:val="63524DBF"/>
    <w:rsid w:val="6358002F"/>
    <w:rsid w:val="6370D604"/>
    <w:rsid w:val="63BDB458"/>
    <w:rsid w:val="63D5AF21"/>
    <w:rsid w:val="63F8F5AD"/>
    <w:rsid w:val="6513E6E8"/>
    <w:rsid w:val="654C4DE2"/>
    <w:rsid w:val="660D6F20"/>
    <w:rsid w:val="667AE7EC"/>
    <w:rsid w:val="66A16A1B"/>
    <w:rsid w:val="66C57F65"/>
    <w:rsid w:val="67E47DF0"/>
    <w:rsid w:val="68EBC129"/>
    <w:rsid w:val="69498577"/>
    <w:rsid w:val="6989B480"/>
    <w:rsid w:val="69A30196"/>
    <w:rsid w:val="69A85F20"/>
    <w:rsid w:val="6A27ACCD"/>
    <w:rsid w:val="6A2B7047"/>
    <w:rsid w:val="6A488EE8"/>
    <w:rsid w:val="6B27BCA8"/>
    <w:rsid w:val="6B51F746"/>
    <w:rsid w:val="6D38B1A9"/>
    <w:rsid w:val="6D565EDB"/>
    <w:rsid w:val="6DBC62B6"/>
    <w:rsid w:val="6DBE2002"/>
    <w:rsid w:val="6E7530B4"/>
    <w:rsid w:val="6F160BBE"/>
    <w:rsid w:val="6F3EE709"/>
    <w:rsid w:val="6F65A3D8"/>
    <w:rsid w:val="6FCBFAFF"/>
    <w:rsid w:val="70132BF8"/>
    <w:rsid w:val="707019DD"/>
    <w:rsid w:val="71830C8D"/>
    <w:rsid w:val="7280A5D7"/>
    <w:rsid w:val="73371B30"/>
    <w:rsid w:val="735DE6A9"/>
    <w:rsid w:val="73A92F07"/>
    <w:rsid w:val="73F98CB8"/>
    <w:rsid w:val="74334F55"/>
    <w:rsid w:val="745541C5"/>
    <w:rsid w:val="74CF9B6A"/>
    <w:rsid w:val="74FE199E"/>
    <w:rsid w:val="75485A0F"/>
    <w:rsid w:val="75AAEE13"/>
    <w:rsid w:val="75E28040"/>
    <w:rsid w:val="78D0E949"/>
    <w:rsid w:val="793A6F2B"/>
    <w:rsid w:val="797BDFBE"/>
    <w:rsid w:val="7A3C1FF6"/>
    <w:rsid w:val="7A81D758"/>
    <w:rsid w:val="7B40BE6C"/>
    <w:rsid w:val="7B425744"/>
    <w:rsid w:val="7D2D726E"/>
    <w:rsid w:val="7DF2E12E"/>
    <w:rsid w:val="7E6DBC44"/>
    <w:rsid w:val="7ED6A068"/>
    <w:rsid w:val="7F748E53"/>
    <w:rsid w:val="7FB2F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84A3A"/>
  <w15:docId w15:val="{B951DFB3-D3AA-4D27-8512-FE7E158B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66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qFormat/>
    <w:pPr>
      <w:ind w:left="1266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MacroText">
    <w:name w:val="macro"/>
    <w:link w:val="MacroTextChar"/>
    <w:uiPriority w:val="99"/>
    <w:semiHidden/>
    <w:unhideWhenUsed/>
    <w:rsid w:val="00957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5727F"/>
    <w:rPr>
      <w:rFonts w:ascii="Consolas" w:eastAsia="Times New Roman" w:hAnsi="Consola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7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7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727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27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2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27F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39"/>
    <w:rsid w:val="00E52540"/>
    <w:pPr>
      <w:widowControl/>
      <w:autoSpaceDE/>
      <w:autoSpaceDN/>
      <w:spacing w:after="240"/>
      <w:jc w:val="center"/>
    </w:pPr>
    <w:rPr>
      <w:rFonts w:cs="Arial"/>
      <w:b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9"/>
    <w:rsid w:val="00E52540"/>
    <w:rPr>
      <w:rFonts w:ascii="Times New Roman" w:eastAsia="Times New Roman" w:hAnsi="Times New Roman" w:cs="Arial"/>
      <w:b/>
      <w:kern w:val="28"/>
      <w:sz w:val="24"/>
      <w:szCs w:val="24"/>
    </w:rPr>
  </w:style>
  <w:style w:type="paragraph" w:styleId="FootnoteText">
    <w:name w:val="footnote text"/>
    <w:aliases w:val="FT"/>
    <w:basedOn w:val="Normal"/>
    <w:link w:val="FootnoteTextChar"/>
    <w:uiPriority w:val="99"/>
    <w:unhideWhenUsed/>
    <w:rsid w:val="00E52540"/>
    <w:rPr>
      <w:sz w:val="20"/>
      <w:szCs w:val="20"/>
    </w:rPr>
  </w:style>
  <w:style w:type="character" w:customStyle="1" w:styleId="FootnoteTextChar">
    <w:name w:val="Footnote Text Char"/>
    <w:aliases w:val="FT Char"/>
    <w:basedOn w:val="DefaultParagraphFont"/>
    <w:link w:val="FootnoteText"/>
    <w:uiPriority w:val="99"/>
    <w:rsid w:val="00E5254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52540"/>
    <w:rPr>
      <w:vertAlign w:val="superscript"/>
    </w:rPr>
  </w:style>
  <w:style w:type="paragraph" w:customStyle="1" w:styleId="AttorneyNames">
    <w:name w:val="AttorneyNames"/>
    <w:basedOn w:val="Normal"/>
    <w:link w:val="AttorneyNamesChar"/>
    <w:uiPriority w:val="19"/>
    <w:qFormat/>
    <w:rsid w:val="008F50DA"/>
    <w:pPr>
      <w:widowControl/>
      <w:autoSpaceDE/>
      <w:autoSpaceDN/>
    </w:pPr>
    <w:rPr>
      <w:rFonts w:asciiTheme="minorHAnsi" w:eastAsiaTheme="minorHAnsi" w:hAnsiTheme="minorHAnsi" w:cstheme="minorBidi"/>
      <w:color w:val="000000" w:themeColor="text1"/>
      <w:sz w:val="24"/>
      <w:szCs w:val="24"/>
    </w:rPr>
  </w:style>
  <w:style w:type="character" w:customStyle="1" w:styleId="AttorneyNamesChar">
    <w:name w:val="AttorneyNames Char"/>
    <w:basedOn w:val="DefaultParagraphFont"/>
    <w:link w:val="AttorneyNames"/>
    <w:uiPriority w:val="19"/>
    <w:rsid w:val="008F50DA"/>
    <w:rPr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50DA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CE538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CE538F"/>
  </w:style>
  <w:style w:type="character" w:customStyle="1" w:styleId="eop">
    <w:name w:val="eop"/>
    <w:basedOn w:val="DefaultParagraphFont"/>
    <w:rsid w:val="00CE538F"/>
  </w:style>
  <w:style w:type="character" w:customStyle="1" w:styleId="contextualspellingandgrammarerror">
    <w:name w:val="contextualspellingandgrammarerror"/>
    <w:basedOn w:val="DefaultParagraphFont"/>
    <w:rsid w:val="00CE538F"/>
  </w:style>
  <w:style w:type="paragraph" w:styleId="Header">
    <w:name w:val="header"/>
    <w:basedOn w:val="Normal"/>
    <w:link w:val="HeaderChar"/>
    <w:uiPriority w:val="99"/>
    <w:unhideWhenUsed/>
    <w:rsid w:val="00F85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85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16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93FE9E57CA148B5F6C67FBDB6A284" ma:contentTypeVersion="25" ma:contentTypeDescription="Create a new document." ma:contentTypeScope="" ma:versionID="3fe1717245195c4f4b348e9d79ed785a">
  <xsd:schema xmlns:xsd="http://www.w3.org/2001/XMLSchema" xmlns:xs="http://www.w3.org/2001/XMLSchema" xmlns:p="http://schemas.microsoft.com/office/2006/metadata/properties" xmlns:ns1="http://schemas.microsoft.com/sharepoint/v3" xmlns:ns2="a4fa6904-9a68-49a0-ad79-0d1adccf41dd" xmlns:ns3="69a45e4c-c5dc-4427-a211-759a73d29bf4" targetNamespace="http://schemas.microsoft.com/office/2006/metadata/properties" ma:root="true" ma:fieldsID="9bce7acda5f4bf5ebd548269d95d893c" ns1:_="" ns2:_="" ns3:_="">
    <xsd:import namespace="http://schemas.microsoft.com/sharepoint/v3"/>
    <xsd:import namespace="a4fa6904-9a68-49a0-ad79-0d1adccf41dd"/>
    <xsd:import namespace="69a45e4c-c5dc-4427-a211-759a73d29b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Descrip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a6904-9a68-49a0-ad79-0d1adccf4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9" nillable="true" ma:displayName="Taxonomy Catch All Column" ma:hidden="true" ma:list="{059424fd-a7b6-4e3d-a67f-2465196c020f}" ma:internalName="TaxCatchAll" ma:showField="CatchAllData" ma:web="a4fa6904-9a68-49a0-ad79-0d1adccf41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5e4c-c5dc-4427-a211-759a73d29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25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7b4476ec-f3a3-4761-b4fc-fe0414b870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69a45e4c-c5dc-4427-a211-759a73d29bf4" xsi:nil="true"/>
    <Description xmlns="69a45e4c-c5dc-4427-a211-759a73d29bf4" xsi:nil="true"/>
    <lcf76f155ced4ddcb4097134ff3c332f xmlns="69a45e4c-c5dc-4427-a211-759a73d29bf4">
      <Terms xmlns="http://schemas.microsoft.com/office/infopath/2007/PartnerControls"/>
    </lcf76f155ced4ddcb4097134ff3c332f>
    <TaxCatchAll xmlns="a4fa6904-9a68-49a0-ad79-0d1adccf41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919DA-773A-45E0-B3A0-AE769838A33C}"/>
</file>

<file path=customXml/itemProps2.xml><?xml version="1.0" encoding="utf-8"?>
<ds:datastoreItem xmlns:ds="http://schemas.openxmlformats.org/officeDocument/2006/customXml" ds:itemID="{5E4025BF-637F-4E33-A933-A8EF3A6A42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a45e4c-c5dc-4427-a211-759a73d29bf4"/>
  </ds:schemaRefs>
</ds:datastoreItem>
</file>

<file path=customXml/itemProps3.xml><?xml version="1.0" encoding="utf-8"?>
<ds:datastoreItem xmlns:ds="http://schemas.openxmlformats.org/officeDocument/2006/customXml" ds:itemID="{159D0640-4DF9-483B-A1EE-C273A00819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FA75F3-1442-4696-B952-02738D76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603</Words>
  <Characters>3440</Characters>
  <Application>Microsoft Office Word</Application>
  <DocSecurity>4</DocSecurity>
  <Lines>28</Lines>
  <Paragraphs>8</Paragraphs>
  <ScaleCrop>false</ScaleCrop>
  <Company>Latham &amp; Watkins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Barnard, Robyn</dc:creator>
  <cp:lastModifiedBy>Warren Craig</cp:lastModifiedBy>
  <cp:revision>2</cp:revision>
  <cp:lastPrinted>2019-03-05T02:53:00Z</cp:lastPrinted>
  <dcterms:created xsi:type="dcterms:W3CDTF">2022-09-01T20:43:00Z</dcterms:created>
  <dcterms:modified xsi:type="dcterms:W3CDTF">2022-09-01T20:43:00Z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2019-03-01T00:00:00Z</vt:filetime>
  </property>
  <property fmtid="{D5CDD505-2E9C-101B-9397-08002B2CF9AE}" pid="5" name="ContentTypeId">
    <vt:lpwstr>0x010100ABA93FE9E57CA148B5F6C67FBDB6A284</vt:lpwstr>
  </property>
</Properties>
</file>