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747D" w14:textId="47F3619B" w:rsidR="0092246B" w:rsidRPr="006D4A8A" w:rsidRDefault="0092246B" w:rsidP="0092246B">
      <w:pPr>
        <w:spacing w:after="0" w:line="240" w:lineRule="auto"/>
        <w:textAlignment w:val="baseline"/>
        <w:rPr>
          <w:rFonts w:ascii="Times New Roman" w:eastAsia="Times New Roman" w:hAnsi="Times New Roman" w:cs="Times New Roman"/>
          <w:b/>
          <w:bCs/>
          <w:sz w:val="24"/>
          <w:szCs w:val="24"/>
        </w:rPr>
      </w:pPr>
      <w:r w:rsidRPr="006D4A8A">
        <w:rPr>
          <w:rFonts w:ascii="Times New Roman" w:eastAsia="Times New Roman" w:hAnsi="Times New Roman" w:cs="Times New Roman"/>
          <w:b/>
          <w:bCs/>
          <w:sz w:val="24"/>
          <w:szCs w:val="24"/>
        </w:rPr>
        <w:tab/>
      </w:r>
      <w:r w:rsidRPr="006D4A8A">
        <w:rPr>
          <w:rFonts w:ascii="Times New Roman" w:eastAsia="Times New Roman" w:hAnsi="Times New Roman" w:cs="Times New Roman"/>
          <w:b/>
          <w:bCs/>
          <w:sz w:val="24"/>
          <w:szCs w:val="24"/>
        </w:rPr>
        <w:tab/>
      </w:r>
      <w:r w:rsidRPr="006D4A8A">
        <w:rPr>
          <w:rFonts w:ascii="Times New Roman" w:eastAsia="Times New Roman" w:hAnsi="Times New Roman" w:cs="Times New Roman"/>
          <w:b/>
          <w:bCs/>
          <w:sz w:val="24"/>
          <w:szCs w:val="24"/>
        </w:rPr>
        <w:tab/>
      </w:r>
      <w:r w:rsidRPr="006D4A8A">
        <w:rPr>
          <w:rFonts w:ascii="Times New Roman" w:eastAsia="Times New Roman" w:hAnsi="Times New Roman" w:cs="Times New Roman"/>
          <w:b/>
          <w:bCs/>
          <w:sz w:val="24"/>
          <w:szCs w:val="24"/>
        </w:rPr>
        <w:tab/>
      </w:r>
      <w:r w:rsidR="00C12B83">
        <w:rPr>
          <w:rFonts w:ascii="Times New Roman" w:eastAsia="Times New Roman" w:hAnsi="Times New Roman" w:cs="Times New Roman"/>
          <w:b/>
          <w:bCs/>
          <w:sz w:val="24"/>
          <w:szCs w:val="24"/>
        </w:rPr>
        <w:tab/>
      </w:r>
      <w:r w:rsidR="00C12B83">
        <w:rPr>
          <w:rFonts w:ascii="Times New Roman" w:eastAsia="Times New Roman" w:hAnsi="Times New Roman" w:cs="Times New Roman"/>
          <w:b/>
          <w:bCs/>
          <w:sz w:val="24"/>
          <w:szCs w:val="24"/>
        </w:rPr>
        <w:tab/>
      </w:r>
      <w:r w:rsidR="00C12B83">
        <w:rPr>
          <w:rFonts w:ascii="Times New Roman" w:eastAsia="Times New Roman" w:hAnsi="Times New Roman" w:cs="Times New Roman"/>
          <w:b/>
          <w:bCs/>
          <w:sz w:val="24"/>
          <w:szCs w:val="24"/>
        </w:rPr>
        <w:tab/>
      </w:r>
      <w:r w:rsidR="00C12B83">
        <w:rPr>
          <w:rFonts w:ascii="Times New Roman" w:eastAsia="Times New Roman" w:hAnsi="Times New Roman" w:cs="Times New Roman"/>
          <w:b/>
          <w:bCs/>
          <w:sz w:val="24"/>
          <w:szCs w:val="24"/>
        </w:rPr>
        <w:tab/>
      </w:r>
      <w:r w:rsidR="00C12B83">
        <w:rPr>
          <w:rFonts w:ascii="Times New Roman" w:eastAsia="Times New Roman" w:hAnsi="Times New Roman" w:cs="Times New Roman"/>
          <w:b/>
          <w:bCs/>
          <w:sz w:val="24"/>
          <w:szCs w:val="24"/>
        </w:rPr>
        <w:tab/>
      </w:r>
      <w:r w:rsidR="00C12B83">
        <w:rPr>
          <w:rFonts w:ascii="Times New Roman" w:eastAsia="Times New Roman" w:hAnsi="Times New Roman" w:cs="Times New Roman"/>
          <w:b/>
          <w:bCs/>
          <w:sz w:val="24"/>
          <w:szCs w:val="24"/>
        </w:rPr>
        <w:tab/>
      </w:r>
      <w:r w:rsidRPr="006D4A8A">
        <w:rPr>
          <w:rFonts w:ascii="Times New Roman" w:eastAsia="Times New Roman" w:hAnsi="Times New Roman" w:cs="Times New Roman"/>
          <w:b/>
          <w:bCs/>
          <w:sz w:val="24"/>
          <w:szCs w:val="24"/>
        </w:rPr>
        <w:t>NON-DETAINED</w:t>
      </w:r>
    </w:p>
    <w:p w14:paraId="5B6DA05F" w14:textId="77777777" w:rsidR="0092246B" w:rsidRPr="006D4A8A" w:rsidRDefault="0092246B" w:rsidP="0092246B">
      <w:pPr>
        <w:spacing w:after="0" w:line="240" w:lineRule="auto"/>
        <w:textAlignment w:val="baseline"/>
        <w:rPr>
          <w:rFonts w:ascii="Times New Roman" w:eastAsia="Times New Roman" w:hAnsi="Times New Roman" w:cs="Times New Roman"/>
          <w:b/>
          <w:bCs/>
          <w:sz w:val="24"/>
          <w:szCs w:val="24"/>
        </w:rPr>
      </w:pPr>
      <w:r w:rsidRPr="006D4A8A">
        <w:rPr>
          <w:rFonts w:ascii="Times New Roman" w:eastAsia="Times New Roman" w:hAnsi="Times New Roman" w:cs="Times New Roman"/>
          <w:b/>
          <w:bCs/>
          <w:sz w:val="24"/>
          <w:szCs w:val="24"/>
        </w:rPr>
        <w:t xml:space="preserve">Human Rights First </w:t>
      </w:r>
    </w:p>
    <w:p w14:paraId="17AE48DC" w14:textId="77777777" w:rsidR="0092246B" w:rsidRPr="00740BC3" w:rsidRDefault="0092246B" w:rsidP="0092246B">
      <w:pPr>
        <w:spacing w:after="0" w:line="240" w:lineRule="auto"/>
        <w:textAlignment w:val="baseline"/>
        <w:rPr>
          <w:rFonts w:ascii="Times New Roman" w:eastAsia="Times New Roman" w:hAnsi="Times New Roman" w:cs="Times New Roman"/>
          <w:b/>
          <w:bCs/>
          <w:sz w:val="24"/>
          <w:szCs w:val="24"/>
          <w:lang w:val="es-ES"/>
        </w:rPr>
      </w:pPr>
      <w:r w:rsidRPr="006D4A8A">
        <w:rPr>
          <w:rFonts w:ascii="Times New Roman" w:eastAsia="Times New Roman" w:hAnsi="Times New Roman" w:cs="Times New Roman"/>
          <w:b/>
          <w:bCs/>
          <w:sz w:val="24"/>
          <w:szCs w:val="24"/>
        </w:rPr>
        <w:t xml:space="preserve">3680 Wilshire Blvd. Ste. </w:t>
      </w:r>
      <w:r w:rsidRPr="00740BC3">
        <w:rPr>
          <w:rFonts w:ascii="Times New Roman" w:eastAsia="Times New Roman" w:hAnsi="Times New Roman" w:cs="Times New Roman"/>
          <w:b/>
          <w:bCs/>
          <w:sz w:val="24"/>
          <w:szCs w:val="24"/>
          <w:lang w:val="es-ES"/>
        </w:rPr>
        <w:t>P04-414</w:t>
      </w:r>
    </w:p>
    <w:p w14:paraId="142DEC6D" w14:textId="77777777" w:rsidR="0092246B" w:rsidRPr="00740BC3" w:rsidRDefault="0092246B" w:rsidP="0092246B">
      <w:pPr>
        <w:spacing w:after="0" w:line="240" w:lineRule="auto"/>
        <w:textAlignment w:val="baseline"/>
        <w:rPr>
          <w:rFonts w:ascii="Times New Roman" w:eastAsia="Times New Roman" w:hAnsi="Times New Roman" w:cs="Times New Roman"/>
          <w:b/>
          <w:bCs/>
          <w:sz w:val="24"/>
          <w:szCs w:val="24"/>
          <w:lang w:val="es-ES"/>
        </w:rPr>
      </w:pPr>
      <w:r w:rsidRPr="00740BC3">
        <w:rPr>
          <w:rFonts w:ascii="Times New Roman" w:eastAsia="Times New Roman" w:hAnsi="Times New Roman" w:cs="Times New Roman"/>
          <w:b/>
          <w:bCs/>
          <w:sz w:val="24"/>
          <w:szCs w:val="24"/>
          <w:lang w:val="es-ES"/>
        </w:rPr>
        <w:t>Los Angeles, CA 90010</w:t>
      </w:r>
    </w:p>
    <w:p w14:paraId="19D9FD72" w14:textId="0044D1F8" w:rsidR="0092246B" w:rsidRPr="00C12B83" w:rsidRDefault="0092246B" w:rsidP="0092246B">
      <w:pPr>
        <w:spacing w:after="0" w:line="240" w:lineRule="auto"/>
        <w:textAlignment w:val="baseline"/>
        <w:rPr>
          <w:rFonts w:ascii="Times New Roman" w:eastAsia="Times New Roman" w:hAnsi="Times New Roman" w:cs="Times New Roman"/>
          <w:sz w:val="24"/>
          <w:szCs w:val="24"/>
          <w:lang w:val="es-ES"/>
        </w:rPr>
      </w:pPr>
      <w:r w:rsidRPr="00C12B83">
        <w:rPr>
          <w:rFonts w:ascii="Times New Roman" w:eastAsia="Times New Roman" w:hAnsi="Times New Roman" w:cs="Times New Roman"/>
          <w:b/>
          <w:bCs/>
          <w:sz w:val="24"/>
          <w:szCs w:val="24"/>
          <w:lang w:val="es-ES"/>
        </w:rPr>
        <w:t xml:space="preserve">                          </w:t>
      </w:r>
    </w:p>
    <w:p w14:paraId="5ADCB051" w14:textId="77777777" w:rsidR="0092246B" w:rsidRPr="006D4A8A" w:rsidRDefault="0092246B" w:rsidP="0092246B">
      <w:pPr>
        <w:spacing w:after="0" w:line="240" w:lineRule="auto"/>
        <w:textAlignment w:val="baseline"/>
        <w:rPr>
          <w:rFonts w:ascii="Times New Roman" w:eastAsia="Times New Roman" w:hAnsi="Times New Roman" w:cs="Times New Roman"/>
          <w:sz w:val="24"/>
          <w:szCs w:val="24"/>
        </w:rPr>
      </w:pPr>
      <w:r w:rsidRPr="006D4A8A">
        <w:rPr>
          <w:rFonts w:ascii="Times New Roman" w:eastAsia="Times New Roman" w:hAnsi="Times New Roman" w:cs="Times New Roman"/>
          <w:b/>
          <w:bCs/>
          <w:i/>
          <w:iCs/>
          <w:sz w:val="24"/>
          <w:szCs w:val="24"/>
        </w:rPr>
        <w:t xml:space="preserve">Pro bono </w:t>
      </w:r>
      <w:r w:rsidRPr="006D4A8A">
        <w:rPr>
          <w:rFonts w:ascii="Times New Roman" w:eastAsia="Times New Roman" w:hAnsi="Times New Roman" w:cs="Times New Roman"/>
          <w:b/>
          <w:bCs/>
          <w:sz w:val="24"/>
          <w:szCs w:val="24"/>
        </w:rPr>
        <w:t xml:space="preserve">counsel for Respondent                                     </w:t>
      </w:r>
    </w:p>
    <w:p w14:paraId="5F64EC37" w14:textId="77777777" w:rsidR="0092246B" w:rsidRDefault="0092246B" w:rsidP="0092246B">
      <w:pPr>
        <w:pStyle w:val="paragraph"/>
        <w:spacing w:before="0" w:beforeAutospacing="0" w:after="0" w:afterAutospacing="0"/>
        <w:textAlignment w:val="baseline"/>
        <w:rPr>
          <w:rFonts w:ascii="Segoe UI" w:hAnsi="Segoe UI" w:cs="Segoe UI"/>
          <w:sz w:val="18"/>
          <w:szCs w:val="18"/>
        </w:rPr>
      </w:pPr>
      <w:r>
        <w:rPr>
          <w:rStyle w:val="eop"/>
        </w:rPr>
        <w:t> </w:t>
      </w:r>
    </w:p>
    <w:p w14:paraId="3DC6DD30"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eop"/>
        </w:rPr>
        <w:t> </w:t>
      </w:r>
    </w:p>
    <w:p w14:paraId="112040CC"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normaltextrun"/>
          <w:b/>
          <w:bCs/>
        </w:rPr>
        <w:t>UNITED STATES DEPARTMENT OF JUSTICE</w:t>
      </w:r>
      <w:r>
        <w:rPr>
          <w:rStyle w:val="eop"/>
        </w:rPr>
        <w:t> </w:t>
      </w:r>
    </w:p>
    <w:p w14:paraId="1D629B18"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normaltextrun"/>
          <w:b/>
          <w:bCs/>
        </w:rPr>
        <w:t>EXECUTIVE OFFICE FOR IMMIGRATION REVIEW</w:t>
      </w:r>
      <w:r>
        <w:rPr>
          <w:rStyle w:val="eop"/>
        </w:rPr>
        <w:t> </w:t>
      </w:r>
    </w:p>
    <w:p w14:paraId="6AE4980C"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normaltextrun"/>
          <w:b/>
          <w:bCs/>
        </w:rPr>
        <w:t>BOARD OF IMMIGRATION APPEALS</w:t>
      </w:r>
      <w:r>
        <w:rPr>
          <w:rStyle w:val="eop"/>
        </w:rPr>
        <w:t> </w:t>
      </w:r>
    </w:p>
    <w:p w14:paraId="5EA9E444"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normaltextrun"/>
          <w:b/>
          <w:bCs/>
        </w:rPr>
        <w:t>FALLS CHURCH, VA</w:t>
      </w:r>
      <w:r>
        <w:rPr>
          <w:rStyle w:val="eop"/>
        </w:rPr>
        <w:t> </w:t>
      </w:r>
    </w:p>
    <w:p w14:paraId="36A6F1BA" w14:textId="77777777" w:rsidR="0092246B" w:rsidRPr="006D4A8A" w:rsidRDefault="0092246B" w:rsidP="0092246B">
      <w:pPr>
        <w:pStyle w:val="paragraph"/>
        <w:spacing w:before="0" w:beforeAutospacing="0" w:after="0" w:afterAutospacing="0"/>
        <w:ind w:firstLine="8640"/>
        <w:textAlignment w:val="baseline"/>
        <w:rPr>
          <w:rFonts w:ascii="Segoe UI" w:hAnsi="Segoe UI" w:cs="Segoe UI"/>
          <w:sz w:val="18"/>
          <w:szCs w:val="18"/>
        </w:rPr>
      </w:pPr>
      <w:r>
        <w:rPr>
          <w:rStyle w:val="eop"/>
        </w:rPr>
        <w:t> </w:t>
      </w:r>
    </w:p>
    <w:p w14:paraId="3D942B10" w14:textId="77777777" w:rsidR="0092246B" w:rsidRPr="006D4A8A" w:rsidRDefault="0092246B" w:rsidP="0092246B">
      <w:pPr>
        <w:spacing w:after="0" w:line="240" w:lineRule="auto"/>
        <w:rPr>
          <w:rFonts w:ascii="Times New Roman" w:eastAsia="Times New Roman" w:hAnsi="Times New Roman" w:cs="Times New Roman"/>
          <w:color w:val="000000"/>
          <w:sz w:val="24"/>
          <w:szCs w:val="24"/>
        </w:rPr>
      </w:pPr>
      <w:r w:rsidRPr="006D4A8A">
        <w:rPr>
          <w:rFonts w:ascii="Times New Roman" w:eastAsia="Times New Roman" w:hAnsi="Times New Roman" w:cs="Times New Roman"/>
          <w:color w:val="000000"/>
          <w:sz w:val="24"/>
          <w:szCs w:val="24"/>
        </w:rPr>
        <w:t>____________________________________</w:t>
      </w:r>
    </w:p>
    <w:p w14:paraId="7844CB04" w14:textId="77777777" w:rsidR="0092246B" w:rsidRPr="006D4A8A" w:rsidRDefault="0092246B" w:rsidP="0092246B">
      <w:pPr>
        <w:spacing w:after="0" w:line="240" w:lineRule="auto"/>
        <w:rPr>
          <w:rFonts w:ascii="Times New Roman" w:eastAsia="Times New Roman" w:hAnsi="Times New Roman" w:cs="Times New Roman"/>
          <w:sz w:val="24"/>
          <w:szCs w:val="24"/>
        </w:rPr>
      </w:pP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t> )</w:t>
      </w:r>
    </w:p>
    <w:p w14:paraId="022D603A" w14:textId="77777777" w:rsidR="0092246B" w:rsidRPr="006D4A8A" w:rsidRDefault="0092246B" w:rsidP="0092246B">
      <w:pPr>
        <w:spacing w:after="0" w:line="240" w:lineRule="auto"/>
        <w:rPr>
          <w:rFonts w:ascii="Times New Roman" w:eastAsia="Times New Roman" w:hAnsi="Times New Roman" w:cs="Times New Roman"/>
          <w:sz w:val="24"/>
          <w:szCs w:val="24"/>
        </w:rPr>
      </w:pPr>
      <w:r w:rsidRPr="006D4A8A">
        <w:rPr>
          <w:rFonts w:ascii="Times New Roman" w:eastAsia="Times New Roman" w:hAnsi="Times New Roman" w:cs="Times New Roman"/>
          <w:color w:val="000000"/>
          <w:sz w:val="24"/>
          <w:szCs w:val="24"/>
        </w:rPr>
        <w:t xml:space="preserve">In the Matter of:                                           </w:t>
      </w:r>
      <w:r>
        <w:rPr>
          <w:rFonts w:ascii="Times New Roman" w:eastAsia="Times New Roman" w:hAnsi="Times New Roman" w:cs="Times New Roman"/>
          <w:color w:val="000000"/>
          <w:sz w:val="24"/>
          <w:szCs w:val="24"/>
        </w:rPr>
        <w:t xml:space="preserve">  </w:t>
      </w:r>
      <w:proofErr w:type="gramStart"/>
      <w:r w:rsidRPr="006D4A8A">
        <w:rPr>
          <w:rFonts w:ascii="Times New Roman" w:eastAsia="Times New Roman" w:hAnsi="Times New Roman" w:cs="Times New Roman"/>
          <w:color w:val="000000"/>
          <w:sz w:val="24"/>
          <w:szCs w:val="24"/>
        </w:rPr>
        <w:t xml:space="preserve">  )</w:t>
      </w:r>
      <w:proofErr w:type="gramEnd"/>
      <w:r w:rsidRPr="006D4A8A">
        <w:rPr>
          <w:rFonts w:ascii="Times New Roman" w:eastAsia="Times New Roman" w:hAnsi="Times New Roman" w:cs="Times New Roman"/>
          <w:color w:val="000000"/>
          <w:sz w:val="24"/>
          <w:szCs w:val="24"/>
        </w:rPr>
        <w:t xml:space="preserve"> </w:t>
      </w:r>
    </w:p>
    <w:p w14:paraId="21D149A5" w14:textId="77777777" w:rsidR="0092246B" w:rsidRPr="006D4A8A" w:rsidRDefault="0092246B" w:rsidP="0092246B">
      <w:pPr>
        <w:spacing w:after="0" w:line="240" w:lineRule="auto"/>
        <w:rPr>
          <w:rFonts w:ascii="Times New Roman" w:eastAsia="Times New Roman" w:hAnsi="Times New Roman" w:cs="Times New Roman"/>
          <w:sz w:val="24"/>
          <w:szCs w:val="24"/>
        </w:rPr>
      </w:pP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t xml:space="preserve"> )  </w:t>
      </w:r>
    </w:p>
    <w:p w14:paraId="7502F7BD" w14:textId="0746109C" w:rsidR="0092246B" w:rsidRDefault="0092246B" w:rsidP="00C12B83">
      <w:pPr>
        <w:pStyle w:val="paragraph"/>
        <w:spacing w:before="0" w:beforeAutospacing="0" w:after="0" w:afterAutospacing="0"/>
        <w:ind w:left="2880" w:firstLine="720"/>
        <w:textAlignment w:val="baseline"/>
        <w:rPr>
          <w:rFonts w:ascii="Segoe UI" w:hAnsi="Segoe UI" w:cs="Segoe UI"/>
          <w:sz w:val="18"/>
          <w:szCs w:val="18"/>
        </w:rPr>
      </w:pPr>
      <w:bookmarkStart w:id="0" w:name="_Hlk106620473"/>
      <w:r>
        <w:rPr>
          <w:rStyle w:val="normaltextrun"/>
          <w:b/>
          <w:bCs/>
        </w:rPr>
        <w:t xml:space="preserve">             </w:t>
      </w:r>
      <w:bookmarkEnd w:id="0"/>
      <w:r w:rsidRPr="006D4A8A">
        <w:rPr>
          <w:rStyle w:val="normaltextrun"/>
        </w:rPr>
        <w:t>)</w:t>
      </w:r>
      <w:r>
        <w:rPr>
          <w:rStyle w:val="tabchar"/>
          <w:rFonts w:ascii="Calibri" w:hAnsi="Calibri" w:cs="Calibri"/>
        </w:rPr>
        <w:tab/>
      </w:r>
      <w:r>
        <w:rPr>
          <w:rStyle w:val="normaltextrun"/>
          <w:b/>
          <w:bCs/>
        </w:rPr>
        <w:t xml:space="preserve">File No. </w:t>
      </w:r>
    </w:p>
    <w:p w14:paraId="0DE6F25E" w14:textId="77777777" w:rsidR="0092246B" w:rsidRPr="006D4A8A" w:rsidRDefault="0092246B" w:rsidP="0092246B">
      <w:pPr>
        <w:spacing w:after="0" w:line="240" w:lineRule="auto"/>
        <w:rPr>
          <w:rFonts w:ascii="Times New Roman" w:eastAsia="Times New Roman" w:hAnsi="Times New Roman" w:cs="Times New Roman"/>
          <w:sz w:val="24"/>
          <w:szCs w:val="24"/>
        </w:rPr>
      </w:pP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t xml:space="preserve"> )  </w:t>
      </w:r>
      <w:r w:rsidRPr="006D4A8A">
        <w:rPr>
          <w:rFonts w:ascii="Times New Roman" w:eastAsia="Times New Roman" w:hAnsi="Times New Roman" w:cs="Times New Roman"/>
          <w:color w:val="000000"/>
          <w:sz w:val="24"/>
          <w:szCs w:val="24"/>
        </w:rPr>
        <w:tab/>
        <w:t xml:space="preserve">       </w:t>
      </w:r>
    </w:p>
    <w:p w14:paraId="6FECB86B" w14:textId="77777777" w:rsidR="0092246B" w:rsidRPr="006D4A8A" w:rsidRDefault="0092246B" w:rsidP="0092246B">
      <w:pPr>
        <w:spacing w:after="0" w:line="240" w:lineRule="auto"/>
        <w:rPr>
          <w:rFonts w:ascii="Times New Roman" w:eastAsia="Times New Roman" w:hAnsi="Times New Roman" w:cs="Times New Roman"/>
          <w:color w:val="000000"/>
          <w:sz w:val="24"/>
          <w:szCs w:val="24"/>
        </w:rPr>
      </w:pP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r>
      <w:r w:rsidRPr="006D4A8A">
        <w:rPr>
          <w:rFonts w:ascii="Times New Roman" w:eastAsia="Times New Roman" w:hAnsi="Times New Roman" w:cs="Times New Roman"/>
          <w:color w:val="000000"/>
          <w:sz w:val="24"/>
          <w:szCs w:val="24"/>
        </w:rPr>
        <w:tab/>
        <w:t xml:space="preserve"> )</w:t>
      </w:r>
      <w:r w:rsidRPr="006D4A8A">
        <w:rPr>
          <w:rFonts w:ascii="Times New Roman" w:eastAsia="Times New Roman" w:hAnsi="Times New Roman" w:cs="Times New Roman"/>
          <w:color w:val="000000"/>
          <w:sz w:val="24"/>
          <w:szCs w:val="24"/>
        </w:rPr>
        <w:tab/>
        <w:t xml:space="preserve">        </w:t>
      </w:r>
    </w:p>
    <w:p w14:paraId="676BCA85" w14:textId="510702AF" w:rsidR="0092246B" w:rsidRPr="006D4A8A" w:rsidRDefault="009560A4" w:rsidP="0092246B">
      <w:pPr>
        <w:spacing w:after="0" w:line="240" w:lineRule="auto"/>
        <w:rPr>
          <w:rFonts w:ascii="Times New Roman" w:eastAsia="Times New Roman" w:hAnsi="Times New Roman" w:cs="Times New Roman"/>
          <w:color w:val="000000"/>
          <w:sz w:val="24"/>
          <w:szCs w:val="24"/>
        </w:rPr>
      </w:pPr>
      <w:proofErr w:type="gramStart"/>
      <w:r w:rsidRPr="73BF4299">
        <w:rPr>
          <w:rFonts w:ascii="Times New Roman" w:eastAsia="Times New Roman" w:hAnsi="Times New Roman" w:cs="Times New Roman"/>
          <w:color w:val="000000" w:themeColor="text1"/>
          <w:sz w:val="24"/>
          <w:szCs w:val="24"/>
        </w:rPr>
        <w:t>Removal  Proceedings</w:t>
      </w:r>
      <w:proofErr w:type="gramEnd"/>
      <w:r w:rsidR="0092246B">
        <w:tab/>
      </w:r>
      <w:r w:rsidR="0092246B">
        <w:tab/>
      </w:r>
      <w:r w:rsidR="006062A2">
        <w:t xml:space="preserve">                             </w:t>
      </w:r>
      <w:r>
        <w:t xml:space="preserve"> )</w:t>
      </w:r>
      <w:r w:rsidR="0092246B">
        <w:tab/>
      </w:r>
      <w:r>
        <w:tab/>
      </w:r>
      <w:r w:rsidR="0092246B" w:rsidRPr="73BF4299">
        <w:rPr>
          <w:rFonts w:ascii="Times New Roman" w:eastAsia="Times New Roman" w:hAnsi="Times New Roman" w:cs="Times New Roman"/>
          <w:color w:val="000000" w:themeColor="text1"/>
          <w:sz w:val="24"/>
          <w:szCs w:val="24"/>
        </w:rPr>
        <w:t> </w:t>
      </w:r>
    </w:p>
    <w:p w14:paraId="2D452EA7" w14:textId="77777777" w:rsidR="0092246B" w:rsidRPr="006D4A8A" w:rsidRDefault="0092246B" w:rsidP="0092246B">
      <w:pPr>
        <w:spacing w:after="0" w:line="240" w:lineRule="auto"/>
        <w:rPr>
          <w:rFonts w:ascii="Times New Roman" w:eastAsia="Times New Roman" w:hAnsi="Times New Roman" w:cs="Times New Roman"/>
          <w:sz w:val="24"/>
          <w:szCs w:val="24"/>
        </w:rPr>
      </w:pPr>
      <w:r w:rsidRPr="006D4A8A">
        <w:rPr>
          <w:rFonts w:ascii="Times New Roman" w:eastAsia="Times New Roman" w:hAnsi="Times New Roman" w:cs="Times New Roman"/>
          <w:color w:val="000000"/>
          <w:sz w:val="24"/>
          <w:szCs w:val="24"/>
        </w:rPr>
        <w:t>___________________________________</w:t>
      </w:r>
      <w:r>
        <w:rPr>
          <w:rFonts w:ascii="Times New Roman" w:eastAsia="Times New Roman" w:hAnsi="Times New Roman" w:cs="Times New Roman"/>
          <w:color w:val="000000"/>
          <w:sz w:val="24"/>
          <w:szCs w:val="24"/>
        </w:rPr>
        <w:t xml:space="preserve"> </w:t>
      </w:r>
      <w:r w:rsidRPr="006D4A8A">
        <w:rPr>
          <w:rFonts w:ascii="Times New Roman" w:eastAsia="Times New Roman" w:hAnsi="Times New Roman" w:cs="Times New Roman"/>
          <w:color w:val="000000"/>
          <w:sz w:val="24"/>
          <w:szCs w:val="24"/>
        </w:rPr>
        <w:t xml:space="preserve">  )  </w:t>
      </w:r>
      <w:r w:rsidRPr="006D4A8A">
        <w:rPr>
          <w:rFonts w:ascii="Times New Roman" w:eastAsia="Times New Roman" w:hAnsi="Times New Roman" w:cs="Times New Roman"/>
          <w:color w:val="000000"/>
          <w:sz w:val="24"/>
          <w:szCs w:val="24"/>
        </w:rPr>
        <w:tab/>
      </w:r>
    </w:p>
    <w:p w14:paraId="521B8A71" w14:textId="77777777" w:rsidR="0092246B" w:rsidRPr="006D4A8A" w:rsidRDefault="0092246B" w:rsidP="0092246B">
      <w:pPr>
        <w:rPr>
          <w:rFonts w:ascii="Calibri" w:eastAsia="Calibri" w:hAnsi="Calibri" w:cs="Times New Roman"/>
        </w:rPr>
      </w:pPr>
    </w:p>
    <w:p w14:paraId="059AFFB9"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eop"/>
        </w:rPr>
        <w:t> </w:t>
      </w:r>
    </w:p>
    <w:p w14:paraId="26511A8D"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eop"/>
        </w:rPr>
        <w:t> </w:t>
      </w:r>
    </w:p>
    <w:p w14:paraId="10744B7F" w14:textId="77777777" w:rsidR="0092246B" w:rsidRDefault="0092246B" w:rsidP="0092246B">
      <w:pPr>
        <w:pStyle w:val="paragraph"/>
        <w:spacing w:before="0" w:beforeAutospacing="0" w:after="0" w:afterAutospacing="0"/>
        <w:jc w:val="center"/>
        <w:textAlignment w:val="baseline"/>
        <w:rPr>
          <w:rFonts w:ascii="Segoe UI" w:hAnsi="Segoe UI" w:cs="Segoe UI"/>
          <w:sz w:val="18"/>
          <w:szCs w:val="18"/>
        </w:rPr>
      </w:pPr>
      <w:r>
        <w:rPr>
          <w:rStyle w:val="eop"/>
        </w:rPr>
        <w:t> </w:t>
      </w:r>
    </w:p>
    <w:p w14:paraId="58810A6C" w14:textId="77777777" w:rsidR="0092246B" w:rsidRDefault="0092246B" w:rsidP="0092246B">
      <w:pPr>
        <w:pStyle w:val="paragraph"/>
        <w:spacing w:before="0" w:beforeAutospacing="0" w:after="0" w:afterAutospacing="0"/>
        <w:jc w:val="center"/>
        <w:textAlignment w:val="baseline"/>
        <w:rPr>
          <w:rStyle w:val="eop"/>
        </w:rPr>
      </w:pPr>
      <w:r>
        <w:rPr>
          <w:rStyle w:val="eop"/>
        </w:rPr>
        <w:t> </w:t>
      </w:r>
    </w:p>
    <w:p w14:paraId="6979AF6B" w14:textId="77777777" w:rsidR="0092246B" w:rsidRDefault="0092246B" w:rsidP="0092246B">
      <w:pPr>
        <w:pStyle w:val="paragraph"/>
        <w:spacing w:before="0" w:beforeAutospacing="0" w:after="0" w:afterAutospacing="0"/>
        <w:jc w:val="center"/>
        <w:textAlignment w:val="baseline"/>
        <w:rPr>
          <w:rStyle w:val="eop"/>
        </w:rPr>
      </w:pPr>
    </w:p>
    <w:p w14:paraId="7C4B8212" w14:textId="77777777" w:rsidR="0092246B" w:rsidRDefault="0092246B" w:rsidP="0092246B">
      <w:pPr>
        <w:pStyle w:val="paragraph"/>
        <w:spacing w:before="0" w:beforeAutospacing="0" w:after="0" w:afterAutospacing="0"/>
        <w:jc w:val="center"/>
        <w:textAlignment w:val="baseline"/>
        <w:rPr>
          <w:rStyle w:val="eop"/>
        </w:rPr>
      </w:pPr>
    </w:p>
    <w:p w14:paraId="77C9E372" w14:textId="77777777" w:rsidR="0092246B" w:rsidRDefault="0092246B" w:rsidP="0092246B">
      <w:pPr>
        <w:pStyle w:val="paragraph"/>
        <w:spacing w:before="0" w:beforeAutospacing="0" w:after="0" w:afterAutospacing="0"/>
        <w:jc w:val="center"/>
        <w:textAlignment w:val="baseline"/>
        <w:rPr>
          <w:rStyle w:val="eop"/>
        </w:rPr>
      </w:pPr>
    </w:p>
    <w:p w14:paraId="49FCFA14" w14:textId="77777777" w:rsidR="00B6256F" w:rsidRDefault="00B6256F" w:rsidP="0092246B">
      <w:pPr>
        <w:pStyle w:val="paragraph"/>
        <w:spacing w:before="0" w:beforeAutospacing="0" w:after="0" w:afterAutospacing="0"/>
        <w:jc w:val="center"/>
        <w:textAlignment w:val="baseline"/>
        <w:rPr>
          <w:rStyle w:val="eop"/>
        </w:rPr>
      </w:pPr>
    </w:p>
    <w:p w14:paraId="2F099C26" w14:textId="77777777" w:rsidR="00B6256F" w:rsidRDefault="00B6256F" w:rsidP="0092246B">
      <w:pPr>
        <w:pStyle w:val="paragraph"/>
        <w:spacing w:before="0" w:beforeAutospacing="0" w:after="0" w:afterAutospacing="0"/>
        <w:jc w:val="center"/>
        <w:textAlignment w:val="baseline"/>
        <w:rPr>
          <w:rStyle w:val="eop"/>
        </w:rPr>
      </w:pPr>
    </w:p>
    <w:p w14:paraId="1CFEFDD2" w14:textId="77777777" w:rsidR="00B6256F" w:rsidRDefault="00B6256F" w:rsidP="0092246B">
      <w:pPr>
        <w:pStyle w:val="paragraph"/>
        <w:spacing w:before="0" w:beforeAutospacing="0" w:after="0" w:afterAutospacing="0"/>
        <w:jc w:val="center"/>
        <w:textAlignment w:val="baseline"/>
        <w:rPr>
          <w:rStyle w:val="eop"/>
        </w:rPr>
      </w:pPr>
    </w:p>
    <w:p w14:paraId="5483879C" w14:textId="77777777" w:rsidR="00B6256F" w:rsidRDefault="00B6256F" w:rsidP="0092246B">
      <w:pPr>
        <w:pStyle w:val="paragraph"/>
        <w:spacing w:before="0" w:beforeAutospacing="0" w:after="0" w:afterAutospacing="0"/>
        <w:jc w:val="center"/>
        <w:textAlignment w:val="baseline"/>
        <w:rPr>
          <w:rStyle w:val="eop"/>
        </w:rPr>
      </w:pPr>
    </w:p>
    <w:p w14:paraId="09146A66" w14:textId="77777777" w:rsidR="00B6256F" w:rsidRDefault="00B6256F" w:rsidP="0092246B">
      <w:pPr>
        <w:pStyle w:val="paragraph"/>
        <w:spacing w:before="0" w:beforeAutospacing="0" w:after="0" w:afterAutospacing="0"/>
        <w:jc w:val="center"/>
        <w:textAlignment w:val="baseline"/>
        <w:rPr>
          <w:rStyle w:val="eop"/>
        </w:rPr>
      </w:pPr>
    </w:p>
    <w:p w14:paraId="20CA406E" w14:textId="77777777" w:rsidR="00840577" w:rsidRPr="00B6256F" w:rsidRDefault="00840577" w:rsidP="00B6256F">
      <w:pPr>
        <w:spacing w:after="0" w:line="240" w:lineRule="auto"/>
        <w:textAlignment w:val="baseline"/>
        <w:rPr>
          <w:rFonts w:ascii="Times New Roman" w:eastAsia="Times New Roman" w:hAnsi="Times New Roman" w:cs="Times New Roman"/>
          <w:sz w:val="28"/>
          <w:szCs w:val="28"/>
        </w:rPr>
      </w:pPr>
    </w:p>
    <w:p w14:paraId="51FAE10F" w14:textId="68EC56F0" w:rsidR="00840577" w:rsidRPr="00B6256F" w:rsidRDefault="00840577" w:rsidP="001B6773">
      <w:pPr>
        <w:spacing w:after="0" w:line="240" w:lineRule="auto"/>
        <w:jc w:val="center"/>
        <w:textAlignment w:val="baseline"/>
        <w:rPr>
          <w:rFonts w:ascii="Segoe UI" w:eastAsia="Times New Roman" w:hAnsi="Segoe UI" w:cs="Segoe UI"/>
          <w:sz w:val="28"/>
          <w:szCs w:val="28"/>
        </w:rPr>
      </w:pPr>
      <w:r w:rsidRPr="00B6256F">
        <w:rPr>
          <w:rFonts w:ascii="Times New Roman" w:eastAsia="Times New Roman" w:hAnsi="Times New Roman" w:cs="Times New Roman"/>
          <w:sz w:val="28"/>
          <w:szCs w:val="28"/>
        </w:rPr>
        <w:t> </w:t>
      </w:r>
    </w:p>
    <w:p w14:paraId="43DC1AF8" w14:textId="448E59A2" w:rsidR="00840577" w:rsidRPr="00B6256F" w:rsidRDefault="00840577" w:rsidP="001B6773">
      <w:pPr>
        <w:spacing w:after="0" w:line="240" w:lineRule="auto"/>
        <w:jc w:val="center"/>
        <w:textAlignment w:val="baseline"/>
        <w:rPr>
          <w:rFonts w:ascii="Segoe UI" w:eastAsia="Times New Roman" w:hAnsi="Segoe UI" w:cs="Segoe UI"/>
          <w:sz w:val="28"/>
          <w:szCs w:val="28"/>
        </w:rPr>
      </w:pPr>
      <w:bookmarkStart w:id="1" w:name="_Hlk106814304"/>
      <w:r w:rsidRPr="00B6256F">
        <w:rPr>
          <w:rFonts w:ascii="Times New Roman" w:eastAsia="Times New Roman" w:hAnsi="Times New Roman" w:cs="Times New Roman"/>
          <w:b/>
          <w:bCs/>
          <w:sz w:val="28"/>
          <w:szCs w:val="28"/>
        </w:rPr>
        <w:t>RESPONDENT’S </w:t>
      </w:r>
      <w:r w:rsidR="00B6256F" w:rsidRPr="00B6256F">
        <w:rPr>
          <w:rFonts w:ascii="Times New Roman" w:eastAsia="Times New Roman" w:hAnsi="Times New Roman" w:cs="Times New Roman"/>
          <w:b/>
          <w:bCs/>
          <w:sz w:val="28"/>
          <w:szCs w:val="28"/>
        </w:rPr>
        <w:t>LEGAL MEMORANDUM AND, IN THE ALTERNATIVE, MOTION FOR REMAND</w:t>
      </w:r>
    </w:p>
    <w:bookmarkEnd w:id="1"/>
    <w:p w14:paraId="0BE21D2D" w14:textId="77777777" w:rsidR="007234B0" w:rsidRPr="00B6256F" w:rsidRDefault="007234B0" w:rsidP="001B6773">
      <w:pPr>
        <w:spacing w:after="0" w:line="240" w:lineRule="auto"/>
        <w:jc w:val="center"/>
        <w:textAlignment w:val="baseline"/>
        <w:rPr>
          <w:rFonts w:ascii="Segoe UI" w:eastAsia="Times New Roman" w:hAnsi="Segoe UI" w:cs="Segoe UI"/>
          <w:sz w:val="28"/>
          <w:szCs w:val="28"/>
        </w:rPr>
      </w:pPr>
    </w:p>
    <w:p w14:paraId="274E0400" w14:textId="77777777" w:rsidR="005B2201" w:rsidRDefault="005B2201" w:rsidP="001B6773">
      <w:pPr>
        <w:rPr>
          <w:rFonts w:ascii="Times New Roman" w:hAnsi="Times New Roman" w:cs="Times New Roman"/>
          <w:sz w:val="24"/>
          <w:szCs w:val="24"/>
        </w:rPr>
      </w:pPr>
    </w:p>
    <w:p w14:paraId="2C03AD44" w14:textId="77777777" w:rsidR="00A77745" w:rsidRDefault="00A77745" w:rsidP="001B6773">
      <w:pPr>
        <w:rPr>
          <w:rFonts w:ascii="Times New Roman" w:hAnsi="Times New Roman" w:cs="Times New Roman"/>
          <w:sz w:val="24"/>
          <w:szCs w:val="24"/>
        </w:rPr>
      </w:pPr>
    </w:p>
    <w:p w14:paraId="34E97598" w14:textId="77777777" w:rsidR="00C12B83" w:rsidRDefault="00C12B83" w:rsidP="001B6773">
      <w:pPr>
        <w:rPr>
          <w:rFonts w:ascii="Times New Roman" w:hAnsi="Times New Roman" w:cs="Times New Roman"/>
          <w:sz w:val="24"/>
          <w:szCs w:val="24"/>
        </w:rPr>
      </w:pPr>
    </w:p>
    <w:p w14:paraId="0246BF51" w14:textId="77777777" w:rsidR="00A77745" w:rsidRPr="00A77745" w:rsidRDefault="00A77745" w:rsidP="002F51CF">
      <w:pPr>
        <w:jc w:val="center"/>
        <w:rPr>
          <w:rFonts w:ascii="Times New Roman" w:hAnsi="Times New Roman" w:cs="Times New Roman"/>
          <w:b/>
          <w:bCs/>
          <w:sz w:val="24"/>
          <w:szCs w:val="24"/>
          <w:u w:val="single"/>
        </w:rPr>
      </w:pPr>
      <w:r w:rsidRPr="00A77745">
        <w:rPr>
          <w:rFonts w:ascii="Times New Roman" w:hAnsi="Times New Roman" w:cs="Times New Roman"/>
          <w:b/>
          <w:bCs/>
          <w:sz w:val="24"/>
          <w:szCs w:val="24"/>
          <w:u w:val="single"/>
        </w:rPr>
        <w:lastRenderedPageBreak/>
        <w:t>Table of Contents</w:t>
      </w:r>
    </w:p>
    <w:p w14:paraId="6F2627D7" w14:textId="0D55ADD8" w:rsidR="00A77745" w:rsidRPr="000E13C2" w:rsidRDefault="00A77745" w:rsidP="002F51CF">
      <w:pPr>
        <w:pStyle w:val="ListParagraph"/>
        <w:numPr>
          <w:ilvl w:val="0"/>
          <w:numId w:val="32"/>
        </w:numPr>
        <w:spacing w:line="480" w:lineRule="auto"/>
        <w:rPr>
          <w:rFonts w:ascii="Times New Roman" w:hAnsi="Times New Roman" w:cs="Times New Roman"/>
          <w:b/>
          <w:bCs/>
          <w:sz w:val="24"/>
          <w:szCs w:val="24"/>
        </w:rPr>
      </w:pPr>
      <w:r w:rsidRPr="000E13C2">
        <w:rPr>
          <w:rFonts w:ascii="Times New Roman" w:hAnsi="Times New Roman" w:cs="Times New Roman"/>
          <w:b/>
          <w:bCs/>
          <w:sz w:val="24"/>
          <w:szCs w:val="24"/>
        </w:rPr>
        <w:t>Introduction …...........................................................................................................</w:t>
      </w:r>
      <w:r w:rsidR="008B2CC3" w:rsidRPr="000E13C2">
        <w:rPr>
          <w:rFonts w:ascii="Times New Roman" w:hAnsi="Times New Roman" w:cs="Times New Roman"/>
          <w:b/>
          <w:bCs/>
          <w:sz w:val="24"/>
          <w:szCs w:val="24"/>
        </w:rPr>
        <w:t>.</w:t>
      </w:r>
      <w:r w:rsidRPr="000E13C2">
        <w:rPr>
          <w:rFonts w:ascii="Times New Roman" w:hAnsi="Times New Roman" w:cs="Times New Roman"/>
          <w:b/>
          <w:bCs/>
          <w:sz w:val="24"/>
          <w:szCs w:val="24"/>
        </w:rPr>
        <w:t>.......1</w:t>
      </w:r>
    </w:p>
    <w:p w14:paraId="25D363C3" w14:textId="31F711EE" w:rsidR="00A77745" w:rsidRPr="00A77745" w:rsidRDefault="000E13C2" w:rsidP="002F51CF">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59234E">
        <w:rPr>
          <w:rFonts w:ascii="Times New Roman" w:hAnsi="Times New Roman" w:cs="Times New Roman"/>
          <w:b/>
          <w:bCs/>
          <w:sz w:val="24"/>
          <w:szCs w:val="24"/>
        </w:rPr>
        <w:t xml:space="preserve">       </w:t>
      </w:r>
      <w:r w:rsidR="00A77745" w:rsidRPr="00A77745">
        <w:rPr>
          <w:rFonts w:ascii="Times New Roman" w:hAnsi="Times New Roman" w:cs="Times New Roman"/>
          <w:b/>
          <w:bCs/>
          <w:sz w:val="24"/>
          <w:szCs w:val="24"/>
        </w:rPr>
        <w:t>Statement of Facts …...................</w:t>
      </w:r>
      <w:r w:rsidR="0059234E">
        <w:rPr>
          <w:rFonts w:ascii="Times New Roman" w:hAnsi="Times New Roman" w:cs="Times New Roman"/>
          <w:b/>
          <w:bCs/>
          <w:sz w:val="24"/>
          <w:szCs w:val="24"/>
        </w:rPr>
        <w:t>.</w:t>
      </w:r>
      <w:r w:rsidR="00A77745" w:rsidRPr="00A77745">
        <w:rPr>
          <w:rFonts w:ascii="Times New Roman" w:hAnsi="Times New Roman" w:cs="Times New Roman"/>
          <w:b/>
          <w:bCs/>
          <w:sz w:val="24"/>
          <w:szCs w:val="24"/>
        </w:rPr>
        <w:t>......................</w:t>
      </w:r>
      <w:r>
        <w:rPr>
          <w:rFonts w:ascii="Times New Roman" w:hAnsi="Times New Roman" w:cs="Times New Roman"/>
          <w:b/>
          <w:bCs/>
          <w:sz w:val="24"/>
          <w:szCs w:val="24"/>
        </w:rPr>
        <w:t>.</w:t>
      </w:r>
      <w:r w:rsidR="00A77745" w:rsidRPr="00A77745">
        <w:rPr>
          <w:rFonts w:ascii="Times New Roman" w:hAnsi="Times New Roman" w:cs="Times New Roman"/>
          <w:b/>
          <w:bCs/>
          <w:sz w:val="24"/>
          <w:szCs w:val="24"/>
        </w:rPr>
        <w:t>.....................................................</w:t>
      </w:r>
      <w:r w:rsidR="008B2CC3">
        <w:rPr>
          <w:rFonts w:ascii="Times New Roman" w:hAnsi="Times New Roman" w:cs="Times New Roman"/>
          <w:b/>
          <w:bCs/>
          <w:sz w:val="24"/>
          <w:szCs w:val="24"/>
        </w:rPr>
        <w:t>.</w:t>
      </w:r>
      <w:r w:rsidR="00A77745" w:rsidRPr="00A77745">
        <w:rPr>
          <w:rFonts w:ascii="Times New Roman" w:hAnsi="Times New Roman" w:cs="Times New Roman"/>
          <w:b/>
          <w:bCs/>
          <w:sz w:val="24"/>
          <w:szCs w:val="24"/>
        </w:rPr>
        <w:t>........</w:t>
      </w:r>
      <w:r w:rsidR="007D74C8">
        <w:rPr>
          <w:rFonts w:ascii="Times New Roman" w:hAnsi="Times New Roman" w:cs="Times New Roman"/>
          <w:b/>
          <w:bCs/>
          <w:sz w:val="24"/>
          <w:szCs w:val="24"/>
        </w:rPr>
        <w:t>2</w:t>
      </w:r>
      <w:bookmarkStart w:id="2" w:name="_Hlk107265061"/>
    </w:p>
    <w:p w14:paraId="39A6F599" w14:textId="3BDCEEDE" w:rsidR="00A77745" w:rsidRPr="00A77745" w:rsidRDefault="00A77745" w:rsidP="002F51CF">
      <w:pPr>
        <w:numPr>
          <w:ilvl w:val="0"/>
          <w:numId w:val="20"/>
        </w:numPr>
        <w:spacing w:line="480" w:lineRule="auto"/>
        <w:rPr>
          <w:rFonts w:ascii="Times New Roman" w:hAnsi="Times New Roman" w:cs="Times New Roman"/>
          <w:b/>
          <w:bCs/>
          <w:sz w:val="24"/>
          <w:szCs w:val="24"/>
        </w:rPr>
      </w:pPr>
      <w:r w:rsidRPr="00A77745">
        <w:rPr>
          <w:rFonts w:ascii="Times New Roman" w:hAnsi="Times New Roman" w:cs="Times New Roman"/>
          <w:b/>
          <w:bCs/>
          <w:sz w:val="24"/>
          <w:szCs w:val="24"/>
        </w:rPr>
        <w:t xml:space="preserve">Mr. </w:t>
      </w:r>
      <w:r w:rsidR="00C12B83">
        <w:rPr>
          <w:rFonts w:ascii="Times New Roman" w:hAnsi="Times New Roman" w:cs="Times New Roman"/>
          <w:b/>
          <w:bCs/>
          <w:sz w:val="24"/>
          <w:szCs w:val="24"/>
        </w:rPr>
        <w:t>Respondent</w:t>
      </w:r>
      <w:r w:rsidR="00A82849">
        <w:rPr>
          <w:rFonts w:ascii="Times New Roman" w:hAnsi="Times New Roman" w:cs="Times New Roman"/>
          <w:b/>
          <w:bCs/>
          <w:sz w:val="24"/>
          <w:szCs w:val="24"/>
        </w:rPr>
        <w:t>’s</w:t>
      </w:r>
      <w:r w:rsidRPr="00A77745">
        <w:rPr>
          <w:rFonts w:ascii="Times New Roman" w:hAnsi="Times New Roman" w:cs="Times New Roman"/>
          <w:b/>
          <w:bCs/>
          <w:sz w:val="24"/>
          <w:szCs w:val="24"/>
        </w:rPr>
        <w:t xml:space="preserve"> </w:t>
      </w:r>
      <w:r w:rsidR="00F43869">
        <w:rPr>
          <w:rFonts w:ascii="Times New Roman" w:hAnsi="Times New Roman" w:cs="Times New Roman"/>
          <w:b/>
          <w:bCs/>
          <w:sz w:val="24"/>
          <w:szCs w:val="24"/>
        </w:rPr>
        <w:t>Past Persecution in Cameroon…………...</w:t>
      </w:r>
      <w:r w:rsidRPr="00A77745">
        <w:rPr>
          <w:rFonts w:ascii="Times New Roman" w:hAnsi="Times New Roman" w:cs="Times New Roman"/>
          <w:b/>
          <w:bCs/>
          <w:sz w:val="24"/>
          <w:szCs w:val="24"/>
        </w:rPr>
        <w:t>................................</w:t>
      </w:r>
      <w:r w:rsidR="008B2CC3">
        <w:rPr>
          <w:rFonts w:ascii="Times New Roman" w:hAnsi="Times New Roman" w:cs="Times New Roman"/>
          <w:b/>
          <w:bCs/>
          <w:sz w:val="24"/>
          <w:szCs w:val="24"/>
        </w:rPr>
        <w:t>.</w:t>
      </w:r>
      <w:r w:rsidRPr="00A77745">
        <w:rPr>
          <w:rFonts w:ascii="Times New Roman" w:hAnsi="Times New Roman" w:cs="Times New Roman"/>
          <w:b/>
          <w:bCs/>
          <w:sz w:val="24"/>
          <w:szCs w:val="24"/>
        </w:rPr>
        <w:t>.......</w:t>
      </w:r>
      <w:r w:rsidR="008B2CC3">
        <w:rPr>
          <w:rFonts w:ascii="Times New Roman" w:hAnsi="Times New Roman" w:cs="Times New Roman"/>
          <w:b/>
          <w:bCs/>
          <w:sz w:val="24"/>
          <w:szCs w:val="24"/>
        </w:rPr>
        <w:t>2</w:t>
      </w:r>
    </w:p>
    <w:p w14:paraId="5528CC8B" w14:textId="030B1F5E" w:rsidR="00A77745" w:rsidRPr="00A77745" w:rsidRDefault="00A77745" w:rsidP="002F51CF">
      <w:pPr>
        <w:numPr>
          <w:ilvl w:val="0"/>
          <w:numId w:val="20"/>
        </w:numPr>
        <w:spacing w:line="480" w:lineRule="auto"/>
        <w:rPr>
          <w:rFonts w:ascii="Times New Roman" w:hAnsi="Times New Roman" w:cs="Times New Roman"/>
          <w:b/>
          <w:bCs/>
          <w:sz w:val="24"/>
          <w:szCs w:val="24"/>
        </w:rPr>
      </w:pPr>
      <w:r w:rsidRPr="00A77745">
        <w:rPr>
          <w:rFonts w:ascii="Times New Roman" w:hAnsi="Times New Roman" w:cs="Times New Roman"/>
          <w:b/>
          <w:bCs/>
          <w:sz w:val="24"/>
          <w:szCs w:val="24"/>
        </w:rPr>
        <w:t>M</w:t>
      </w:r>
      <w:r w:rsidR="001E539B">
        <w:rPr>
          <w:rFonts w:ascii="Times New Roman" w:hAnsi="Times New Roman" w:cs="Times New Roman"/>
          <w:b/>
          <w:bCs/>
          <w:sz w:val="24"/>
          <w:szCs w:val="24"/>
        </w:rPr>
        <w:t xml:space="preserve">r. </w:t>
      </w:r>
      <w:r w:rsidR="00C12B83">
        <w:rPr>
          <w:rFonts w:ascii="Times New Roman" w:hAnsi="Times New Roman" w:cs="Times New Roman"/>
          <w:b/>
          <w:bCs/>
          <w:sz w:val="24"/>
          <w:szCs w:val="24"/>
        </w:rPr>
        <w:t>Respondent</w:t>
      </w:r>
      <w:r w:rsidR="001E539B">
        <w:rPr>
          <w:rFonts w:ascii="Times New Roman" w:hAnsi="Times New Roman" w:cs="Times New Roman"/>
          <w:b/>
          <w:bCs/>
          <w:sz w:val="24"/>
          <w:szCs w:val="24"/>
        </w:rPr>
        <w:t>’s</w:t>
      </w:r>
      <w:r w:rsidRPr="00A77745">
        <w:rPr>
          <w:rFonts w:ascii="Times New Roman" w:hAnsi="Times New Roman" w:cs="Times New Roman"/>
          <w:b/>
          <w:bCs/>
          <w:sz w:val="24"/>
          <w:szCs w:val="24"/>
        </w:rPr>
        <w:t xml:space="preserve"> Flight from Cameroon to Seek Asylum in the United States........</w:t>
      </w:r>
      <w:r w:rsidR="008B2CC3">
        <w:rPr>
          <w:rFonts w:ascii="Times New Roman" w:hAnsi="Times New Roman" w:cs="Times New Roman"/>
          <w:b/>
          <w:bCs/>
          <w:sz w:val="24"/>
          <w:szCs w:val="24"/>
        </w:rPr>
        <w:t>..</w:t>
      </w:r>
      <w:r w:rsidRPr="00A77745">
        <w:rPr>
          <w:rFonts w:ascii="Times New Roman" w:hAnsi="Times New Roman" w:cs="Times New Roman"/>
          <w:b/>
          <w:bCs/>
          <w:sz w:val="24"/>
          <w:szCs w:val="24"/>
        </w:rPr>
        <w:t>4</w:t>
      </w:r>
    </w:p>
    <w:bookmarkEnd w:id="2"/>
    <w:p w14:paraId="193BC1CC" w14:textId="05B9E1A4" w:rsidR="00A77745" w:rsidRPr="0030137D" w:rsidRDefault="00A77745" w:rsidP="002F51CF">
      <w:pPr>
        <w:pStyle w:val="ListParagraph"/>
        <w:numPr>
          <w:ilvl w:val="0"/>
          <w:numId w:val="33"/>
        </w:numPr>
        <w:spacing w:line="480" w:lineRule="auto"/>
        <w:rPr>
          <w:rFonts w:ascii="Times New Roman" w:hAnsi="Times New Roman" w:cs="Times New Roman"/>
          <w:b/>
          <w:bCs/>
          <w:sz w:val="24"/>
          <w:szCs w:val="24"/>
        </w:rPr>
      </w:pPr>
      <w:r w:rsidRPr="0030137D">
        <w:rPr>
          <w:rFonts w:ascii="Times New Roman" w:hAnsi="Times New Roman" w:cs="Times New Roman"/>
          <w:b/>
          <w:bCs/>
          <w:sz w:val="24"/>
          <w:szCs w:val="24"/>
        </w:rPr>
        <w:t>Procedural History …..................................................................................................</w:t>
      </w:r>
      <w:r w:rsidR="008B2CC3" w:rsidRPr="0030137D">
        <w:rPr>
          <w:rFonts w:ascii="Times New Roman" w:hAnsi="Times New Roman" w:cs="Times New Roman"/>
          <w:b/>
          <w:bCs/>
          <w:sz w:val="24"/>
          <w:szCs w:val="24"/>
        </w:rPr>
        <w:t>.</w:t>
      </w:r>
      <w:r w:rsidRPr="0030137D">
        <w:rPr>
          <w:rFonts w:ascii="Times New Roman" w:hAnsi="Times New Roman" w:cs="Times New Roman"/>
          <w:b/>
          <w:bCs/>
          <w:sz w:val="24"/>
          <w:szCs w:val="24"/>
        </w:rPr>
        <w:t>.....4</w:t>
      </w:r>
    </w:p>
    <w:p w14:paraId="248665A9" w14:textId="0E52AD59" w:rsidR="00A77745" w:rsidRPr="00BB794F" w:rsidRDefault="00BB794F" w:rsidP="002F51CF">
      <w:pPr>
        <w:pStyle w:val="ListParagraph"/>
        <w:numPr>
          <w:ilvl w:val="0"/>
          <w:numId w:val="33"/>
        </w:numPr>
        <w:spacing w:line="480" w:lineRule="auto"/>
        <w:rPr>
          <w:rFonts w:ascii="Times New Roman" w:hAnsi="Times New Roman" w:cs="Times New Roman"/>
          <w:b/>
          <w:bCs/>
          <w:sz w:val="24"/>
          <w:szCs w:val="24"/>
        </w:rPr>
      </w:pPr>
      <w:r>
        <w:rPr>
          <w:rFonts w:ascii="Times New Roman" w:hAnsi="Times New Roman" w:cs="Times New Roman"/>
          <w:b/>
          <w:bCs/>
          <w:sz w:val="24"/>
          <w:szCs w:val="24"/>
        </w:rPr>
        <w:t>Issues Presented</w:t>
      </w:r>
      <w:r w:rsidRPr="0030137D">
        <w:rPr>
          <w:rFonts w:ascii="Times New Roman" w:hAnsi="Times New Roman" w:cs="Times New Roman"/>
          <w:b/>
          <w:bCs/>
          <w:sz w:val="24"/>
          <w:szCs w:val="24"/>
        </w:rPr>
        <w:t>....</w:t>
      </w:r>
      <w:r>
        <w:rPr>
          <w:rFonts w:ascii="Times New Roman" w:hAnsi="Times New Roman" w:cs="Times New Roman"/>
          <w:b/>
          <w:bCs/>
          <w:sz w:val="24"/>
          <w:szCs w:val="24"/>
        </w:rPr>
        <w:t>.........</w:t>
      </w:r>
      <w:r w:rsidRPr="0030137D">
        <w:rPr>
          <w:rFonts w:ascii="Times New Roman" w:hAnsi="Times New Roman" w:cs="Times New Roman"/>
          <w:b/>
          <w:bCs/>
          <w:sz w:val="24"/>
          <w:szCs w:val="24"/>
        </w:rPr>
        <w:t>....................................................................................................</w:t>
      </w:r>
      <w:r>
        <w:rPr>
          <w:rFonts w:ascii="Times New Roman" w:hAnsi="Times New Roman" w:cs="Times New Roman"/>
          <w:b/>
          <w:bCs/>
          <w:sz w:val="24"/>
          <w:szCs w:val="24"/>
        </w:rPr>
        <w:t>6</w:t>
      </w:r>
    </w:p>
    <w:p w14:paraId="52F6C0DC" w14:textId="169E7B4C" w:rsidR="00A77745" w:rsidRPr="00300B9D" w:rsidRDefault="00A77745" w:rsidP="002F51CF">
      <w:pPr>
        <w:pStyle w:val="ListParagraph"/>
        <w:numPr>
          <w:ilvl w:val="0"/>
          <w:numId w:val="33"/>
        </w:numPr>
        <w:spacing w:line="480" w:lineRule="auto"/>
        <w:rPr>
          <w:rFonts w:ascii="Times New Roman" w:hAnsi="Times New Roman" w:cs="Times New Roman"/>
          <w:b/>
          <w:bCs/>
          <w:sz w:val="24"/>
          <w:szCs w:val="24"/>
        </w:rPr>
      </w:pPr>
      <w:r w:rsidRPr="00300B9D">
        <w:rPr>
          <w:rFonts w:ascii="Times New Roman" w:hAnsi="Times New Roman" w:cs="Times New Roman"/>
          <w:b/>
          <w:bCs/>
          <w:sz w:val="24"/>
          <w:szCs w:val="24"/>
        </w:rPr>
        <w:t>Standard of Review ….......................................................................................................6</w:t>
      </w:r>
    </w:p>
    <w:p w14:paraId="41FA4FFC" w14:textId="002F52E5" w:rsidR="00EB3832" w:rsidRPr="00EB3832" w:rsidRDefault="00A77745" w:rsidP="002F51CF">
      <w:pPr>
        <w:pStyle w:val="ListParagraph"/>
        <w:numPr>
          <w:ilvl w:val="0"/>
          <w:numId w:val="33"/>
        </w:numPr>
        <w:spacing w:line="480" w:lineRule="auto"/>
        <w:rPr>
          <w:rFonts w:ascii="Times New Roman" w:hAnsi="Times New Roman" w:cs="Times New Roman"/>
          <w:b/>
          <w:bCs/>
          <w:sz w:val="24"/>
          <w:szCs w:val="24"/>
        </w:rPr>
      </w:pPr>
      <w:r w:rsidRPr="00300B9D">
        <w:rPr>
          <w:rFonts w:ascii="Times New Roman" w:hAnsi="Times New Roman" w:cs="Times New Roman"/>
          <w:b/>
          <w:bCs/>
          <w:sz w:val="24"/>
          <w:szCs w:val="24"/>
        </w:rPr>
        <w:t>Argument ….......................................................................................................................</w:t>
      </w:r>
      <w:r w:rsidR="00EB3832">
        <w:rPr>
          <w:rFonts w:ascii="Times New Roman" w:hAnsi="Times New Roman" w:cs="Times New Roman"/>
          <w:b/>
          <w:bCs/>
          <w:sz w:val="24"/>
          <w:szCs w:val="24"/>
        </w:rPr>
        <w:t>6</w:t>
      </w:r>
    </w:p>
    <w:p w14:paraId="65431436" w14:textId="7227EA0B" w:rsidR="00EB3832" w:rsidRPr="00EB3832" w:rsidRDefault="00EB3832" w:rsidP="002F51CF">
      <w:pPr>
        <w:pStyle w:val="ListParagraph"/>
        <w:numPr>
          <w:ilvl w:val="0"/>
          <w:numId w:val="35"/>
        </w:numPr>
        <w:spacing w:line="480" w:lineRule="auto"/>
        <w:rPr>
          <w:rFonts w:ascii="Times New Roman" w:hAnsi="Times New Roman" w:cs="Times New Roman"/>
          <w:b/>
          <w:bCs/>
          <w:sz w:val="24"/>
          <w:szCs w:val="24"/>
        </w:rPr>
      </w:pPr>
      <w:r w:rsidRPr="00EB3832">
        <w:rPr>
          <w:rFonts w:ascii="Times New Roman" w:hAnsi="Times New Roman" w:cs="Times New Roman"/>
          <w:b/>
          <w:bCs/>
          <w:sz w:val="24"/>
          <w:szCs w:val="24"/>
        </w:rPr>
        <w:t xml:space="preserve">Under the legal standards provided by the Ninth Circuit, Mr. </w:t>
      </w:r>
      <w:r w:rsidR="00C12B83">
        <w:rPr>
          <w:rFonts w:ascii="Times New Roman" w:hAnsi="Times New Roman" w:cs="Times New Roman"/>
          <w:b/>
          <w:bCs/>
          <w:sz w:val="24"/>
          <w:szCs w:val="24"/>
        </w:rPr>
        <w:t>Respondent</w:t>
      </w:r>
      <w:r w:rsidRPr="00EB3832">
        <w:rPr>
          <w:rFonts w:ascii="Times New Roman" w:hAnsi="Times New Roman" w:cs="Times New Roman"/>
          <w:b/>
          <w:bCs/>
          <w:sz w:val="24"/>
          <w:szCs w:val="24"/>
        </w:rPr>
        <w:t xml:space="preserve"> has met his burden of proof to establish eligibility for CAT relief.......................</w:t>
      </w:r>
      <w:r>
        <w:rPr>
          <w:rFonts w:ascii="Times New Roman" w:hAnsi="Times New Roman" w:cs="Times New Roman"/>
          <w:b/>
          <w:bCs/>
          <w:sz w:val="24"/>
          <w:szCs w:val="24"/>
        </w:rPr>
        <w:t>..............</w:t>
      </w:r>
      <w:r w:rsidRPr="00EB3832">
        <w:rPr>
          <w:rFonts w:ascii="Times New Roman" w:hAnsi="Times New Roman" w:cs="Times New Roman"/>
          <w:b/>
          <w:bCs/>
          <w:sz w:val="24"/>
          <w:szCs w:val="24"/>
        </w:rPr>
        <w:t>...6</w:t>
      </w:r>
    </w:p>
    <w:p w14:paraId="09D71B0B" w14:textId="1FF50095" w:rsidR="00A77745" w:rsidRPr="002F51CF" w:rsidRDefault="00EB3832" w:rsidP="002F51CF">
      <w:pPr>
        <w:pStyle w:val="ListParagraph"/>
        <w:numPr>
          <w:ilvl w:val="0"/>
          <w:numId w:val="35"/>
        </w:numPr>
        <w:spacing w:line="480" w:lineRule="auto"/>
        <w:rPr>
          <w:rFonts w:ascii="Times New Roman" w:hAnsi="Times New Roman" w:cs="Times New Roman"/>
          <w:b/>
          <w:bCs/>
          <w:sz w:val="24"/>
          <w:szCs w:val="24"/>
        </w:rPr>
      </w:pPr>
      <w:r w:rsidRPr="2D6596B6">
        <w:rPr>
          <w:rFonts w:ascii="Times New Roman" w:hAnsi="Times New Roman" w:cs="Times New Roman"/>
          <w:b/>
          <w:bCs/>
          <w:sz w:val="24"/>
          <w:szCs w:val="24"/>
        </w:rPr>
        <w:t xml:space="preserve">Additionally, the Board should remand Mr. </w:t>
      </w:r>
      <w:r w:rsidR="00C12B83">
        <w:rPr>
          <w:rFonts w:ascii="Times New Roman" w:hAnsi="Times New Roman" w:cs="Times New Roman"/>
          <w:b/>
          <w:bCs/>
          <w:sz w:val="24"/>
          <w:szCs w:val="24"/>
        </w:rPr>
        <w:t>Respondent</w:t>
      </w:r>
      <w:r w:rsidRPr="2D6596B6">
        <w:rPr>
          <w:rFonts w:ascii="Times New Roman" w:hAnsi="Times New Roman" w:cs="Times New Roman"/>
          <w:b/>
          <w:bCs/>
          <w:sz w:val="24"/>
          <w:szCs w:val="24"/>
        </w:rPr>
        <w:t xml:space="preserve">’s case to the immigration judge to consider new evidence that is material to Mr. </w:t>
      </w:r>
      <w:r w:rsidR="00C12B83">
        <w:rPr>
          <w:rFonts w:ascii="Times New Roman" w:hAnsi="Times New Roman" w:cs="Times New Roman"/>
          <w:b/>
          <w:bCs/>
          <w:sz w:val="24"/>
          <w:szCs w:val="24"/>
        </w:rPr>
        <w:t xml:space="preserve">Respondent’s </w:t>
      </w:r>
      <w:r w:rsidRPr="2D6596B6">
        <w:rPr>
          <w:rFonts w:ascii="Times New Roman" w:hAnsi="Times New Roman" w:cs="Times New Roman"/>
          <w:b/>
          <w:bCs/>
          <w:sz w:val="24"/>
          <w:szCs w:val="24"/>
        </w:rPr>
        <w:t>claim for relief....................................</w:t>
      </w:r>
      <w:r w:rsidR="006062A2" w:rsidRPr="2D6596B6">
        <w:rPr>
          <w:rFonts w:ascii="Times New Roman" w:hAnsi="Times New Roman" w:cs="Times New Roman"/>
          <w:b/>
          <w:bCs/>
          <w:sz w:val="24"/>
          <w:szCs w:val="24"/>
        </w:rPr>
        <w:t>............................</w:t>
      </w:r>
      <w:r w:rsidRPr="2D6596B6">
        <w:rPr>
          <w:rFonts w:ascii="Times New Roman" w:hAnsi="Times New Roman" w:cs="Times New Roman"/>
          <w:b/>
          <w:bCs/>
          <w:sz w:val="24"/>
          <w:szCs w:val="24"/>
        </w:rPr>
        <w:t>.................</w:t>
      </w:r>
      <w:proofErr w:type="gramStart"/>
      <w:r w:rsidRPr="2D6596B6">
        <w:rPr>
          <w:rFonts w:ascii="Times New Roman" w:hAnsi="Times New Roman" w:cs="Times New Roman"/>
          <w:b/>
          <w:bCs/>
          <w:sz w:val="24"/>
          <w:szCs w:val="24"/>
        </w:rPr>
        <w:t>1</w:t>
      </w:r>
      <w:r w:rsidR="004F7005" w:rsidRPr="2D6596B6">
        <w:rPr>
          <w:rFonts w:ascii="Times New Roman" w:hAnsi="Times New Roman" w:cs="Times New Roman"/>
          <w:b/>
          <w:bCs/>
          <w:sz w:val="24"/>
          <w:szCs w:val="24"/>
        </w:rPr>
        <w:t>1</w:t>
      </w:r>
      <w:proofErr w:type="gramEnd"/>
    </w:p>
    <w:p w14:paraId="5A175146" w14:textId="5AC45ABD" w:rsidR="00A77745" w:rsidRPr="002F51CF" w:rsidRDefault="00A77745" w:rsidP="002F51CF">
      <w:pPr>
        <w:pStyle w:val="ListParagraph"/>
        <w:numPr>
          <w:ilvl w:val="0"/>
          <w:numId w:val="33"/>
        </w:numPr>
        <w:spacing w:line="480" w:lineRule="auto"/>
        <w:rPr>
          <w:rFonts w:ascii="Times New Roman" w:hAnsi="Times New Roman" w:cs="Times New Roman"/>
          <w:b/>
          <w:bCs/>
          <w:sz w:val="24"/>
          <w:szCs w:val="24"/>
        </w:rPr>
      </w:pPr>
      <w:r w:rsidRPr="002F51CF">
        <w:rPr>
          <w:rFonts w:ascii="Times New Roman" w:hAnsi="Times New Roman" w:cs="Times New Roman"/>
          <w:b/>
          <w:bCs/>
          <w:sz w:val="24"/>
          <w:szCs w:val="24"/>
        </w:rPr>
        <w:t>Conclusion …............................................................................................................</w:t>
      </w:r>
      <w:r w:rsidR="002F51CF">
        <w:rPr>
          <w:rFonts w:ascii="Times New Roman" w:hAnsi="Times New Roman" w:cs="Times New Roman"/>
          <w:b/>
          <w:bCs/>
          <w:sz w:val="24"/>
          <w:szCs w:val="24"/>
        </w:rPr>
        <w:t>..</w:t>
      </w:r>
      <w:r w:rsidRPr="002F51CF">
        <w:rPr>
          <w:rFonts w:ascii="Times New Roman" w:hAnsi="Times New Roman" w:cs="Times New Roman"/>
          <w:b/>
          <w:bCs/>
          <w:sz w:val="24"/>
          <w:szCs w:val="24"/>
        </w:rPr>
        <w:t>.....1</w:t>
      </w:r>
      <w:r w:rsidR="004F7005">
        <w:rPr>
          <w:rFonts w:ascii="Times New Roman" w:hAnsi="Times New Roman" w:cs="Times New Roman"/>
          <w:b/>
          <w:bCs/>
          <w:sz w:val="24"/>
          <w:szCs w:val="24"/>
        </w:rPr>
        <w:t>4</w:t>
      </w:r>
    </w:p>
    <w:p w14:paraId="3D045144" w14:textId="24F0268D" w:rsidR="00A77745" w:rsidRDefault="00A77745" w:rsidP="001B6773">
      <w:pPr>
        <w:rPr>
          <w:rFonts w:ascii="Times New Roman" w:hAnsi="Times New Roman" w:cs="Times New Roman"/>
          <w:sz w:val="24"/>
          <w:szCs w:val="24"/>
        </w:rPr>
        <w:sectPr w:rsidR="00A77745" w:rsidSect="00A1178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1CBF11C3" w14:textId="3411229D" w:rsidR="00B067C2" w:rsidRPr="00BD621B" w:rsidRDefault="6AA96AA4" w:rsidP="00B83845">
      <w:pPr>
        <w:pStyle w:val="ListParagraph"/>
        <w:widowControl w:val="0"/>
        <w:numPr>
          <w:ilvl w:val="0"/>
          <w:numId w:val="28"/>
        </w:numPr>
        <w:spacing w:after="0" w:line="480" w:lineRule="auto"/>
        <w:rPr>
          <w:rFonts w:ascii="Times New Roman" w:hAnsi="Times New Roman" w:cs="Times New Roman"/>
          <w:b/>
          <w:bCs/>
          <w:sz w:val="24"/>
          <w:szCs w:val="24"/>
          <w:u w:val="single"/>
        </w:rPr>
      </w:pPr>
      <w:r w:rsidRPr="00BD621B">
        <w:rPr>
          <w:rFonts w:ascii="Times New Roman" w:hAnsi="Times New Roman" w:cs="Times New Roman"/>
          <w:b/>
          <w:bCs/>
          <w:sz w:val="24"/>
          <w:szCs w:val="24"/>
          <w:u w:val="single"/>
        </w:rPr>
        <w:lastRenderedPageBreak/>
        <w:t>I</w:t>
      </w:r>
      <w:r w:rsidR="00A17358">
        <w:rPr>
          <w:rFonts w:ascii="Times New Roman" w:hAnsi="Times New Roman" w:cs="Times New Roman"/>
          <w:b/>
          <w:bCs/>
          <w:sz w:val="24"/>
          <w:szCs w:val="24"/>
          <w:u w:val="single"/>
        </w:rPr>
        <w:t>NTRODUCTION</w:t>
      </w:r>
    </w:p>
    <w:p w14:paraId="02024845" w14:textId="06D6DAEE" w:rsidR="008E7749" w:rsidRPr="00236C28" w:rsidRDefault="00BC1072" w:rsidP="2D6596B6">
      <w:pPr>
        <w:widowControl w:val="0"/>
        <w:spacing w:after="0" w:line="480" w:lineRule="auto"/>
        <w:ind w:firstLine="720"/>
        <w:rPr>
          <w:rFonts w:ascii="Times New Roman" w:hAnsi="Times New Roman" w:cs="Times New Roman"/>
          <w:color w:val="538135" w:themeColor="accent6" w:themeShade="BF"/>
          <w:sz w:val="24"/>
          <w:szCs w:val="24"/>
        </w:rPr>
      </w:pPr>
      <w:r w:rsidRPr="2D6596B6">
        <w:rPr>
          <w:rFonts w:ascii="Times New Roman" w:hAnsi="Times New Roman" w:cs="Times New Roman"/>
          <w:sz w:val="24"/>
          <w:szCs w:val="24"/>
        </w:rPr>
        <w:t xml:space="preserve">Respondent, through counsel, submits this brief after </w:t>
      </w:r>
      <w:r w:rsidR="003C3474" w:rsidRPr="2D6596B6">
        <w:rPr>
          <w:rFonts w:ascii="Times New Roman" w:hAnsi="Times New Roman" w:cs="Times New Roman"/>
          <w:sz w:val="24"/>
          <w:szCs w:val="24"/>
        </w:rPr>
        <w:t>the United States Court for the Ninth Circuit</w:t>
      </w:r>
      <w:r w:rsidR="002F218A" w:rsidRPr="2D6596B6">
        <w:rPr>
          <w:rFonts w:ascii="Times New Roman" w:hAnsi="Times New Roman" w:cs="Times New Roman"/>
          <w:sz w:val="24"/>
          <w:szCs w:val="24"/>
        </w:rPr>
        <w:t xml:space="preserve"> (“Ninth Circuit Court of Appeals”)</w:t>
      </w:r>
      <w:r w:rsidR="003C3474" w:rsidRPr="2D6596B6">
        <w:rPr>
          <w:rFonts w:ascii="Times New Roman" w:hAnsi="Times New Roman" w:cs="Times New Roman"/>
          <w:sz w:val="24"/>
          <w:szCs w:val="24"/>
        </w:rPr>
        <w:t xml:space="preserve"> </w:t>
      </w:r>
      <w:r w:rsidRPr="2D6596B6">
        <w:rPr>
          <w:rFonts w:ascii="Times New Roman" w:hAnsi="Times New Roman" w:cs="Times New Roman"/>
          <w:sz w:val="24"/>
          <w:szCs w:val="24"/>
        </w:rPr>
        <w:t>ordered remand to the Board of Immigration Appeals (“BIA”)</w:t>
      </w:r>
      <w:r w:rsidR="00E86D6A" w:rsidRPr="2D6596B6">
        <w:rPr>
          <w:rFonts w:ascii="Times New Roman" w:hAnsi="Times New Roman" w:cs="Times New Roman"/>
          <w:sz w:val="24"/>
          <w:szCs w:val="24"/>
        </w:rPr>
        <w:t xml:space="preserve"> for </w:t>
      </w:r>
      <w:r w:rsidR="00D85E11" w:rsidRPr="2D6596B6">
        <w:rPr>
          <w:rFonts w:ascii="Times New Roman" w:hAnsi="Times New Roman" w:cs="Times New Roman"/>
          <w:sz w:val="24"/>
          <w:szCs w:val="24"/>
        </w:rPr>
        <w:t xml:space="preserve">further consideration of </w:t>
      </w:r>
      <w:r w:rsidR="00F47279" w:rsidRPr="2D6596B6">
        <w:rPr>
          <w:rFonts w:ascii="Times New Roman" w:hAnsi="Times New Roman" w:cs="Times New Roman"/>
          <w:sz w:val="24"/>
          <w:szCs w:val="24"/>
        </w:rPr>
        <w:t>the BIA’s</w:t>
      </w:r>
      <w:r w:rsidR="00C72F5D" w:rsidRPr="2D6596B6">
        <w:rPr>
          <w:rFonts w:ascii="Times New Roman" w:hAnsi="Times New Roman" w:cs="Times New Roman"/>
          <w:sz w:val="24"/>
          <w:szCs w:val="24"/>
        </w:rPr>
        <w:t xml:space="preserve"> </w:t>
      </w:r>
      <w:r w:rsidR="00877E7E" w:rsidRPr="2D6596B6">
        <w:rPr>
          <w:rFonts w:ascii="Times New Roman" w:hAnsi="Times New Roman" w:cs="Times New Roman"/>
          <w:sz w:val="24"/>
          <w:szCs w:val="24"/>
        </w:rPr>
        <w:t xml:space="preserve">July 8, </w:t>
      </w:r>
      <w:r w:rsidR="00D10335" w:rsidRPr="2D6596B6">
        <w:rPr>
          <w:rFonts w:ascii="Times New Roman" w:hAnsi="Times New Roman" w:cs="Times New Roman"/>
          <w:sz w:val="24"/>
          <w:szCs w:val="24"/>
        </w:rPr>
        <w:t>2020,</w:t>
      </w:r>
      <w:r w:rsidR="00D85E11" w:rsidRPr="2D6596B6">
        <w:rPr>
          <w:rFonts w:ascii="Times New Roman" w:hAnsi="Times New Roman" w:cs="Times New Roman"/>
          <w:sz w:val="24"/>
          <w:szCs w:val="24"/>
        </w:rPr>
        <w:t xml:space="preserve"> denial of </w:t>
      </w:r>
      <w:r w:rsidR="00F47279" w:rsidRPr="2D6596B6">
        <w:rPr>
          <w:rFonts w:ascii="Times New Roman" w:hAnsi="Times New Roman" w:cs="Times New Roman"/>
          <w:sz w:val="24"/>
          <w:szCs w:val="24"/>
        </w:rPr>
        <w:t>Respondent’s</w:t>
      </w:r>
      <w:r w:rsidR="00D85E11" w:rsidRPr="2D6596B6">
        <w:rPr>
          <w:rFonts w:ascii="Times New Roman" w:hAnsi="Times New Roman" w:cs="Times New Roman"/>
          <w:sz w:val="24"/>
          <w:szCs w:val="24"/>
        </w:rPr>
        <w:t xml:space="preserve"> application for protection from removal under the Convention Against Torture (“CAT”)</w:t>
      </w:r>
      <w:r w:rsidR="002C7C51" w:rsidRPr="2D6596B6">
        <w:rPr>
          <w:rFonts w:ascii="Times New Roman" w:hAnsi="Times New Roman" w:cs="Times New Roman"/>
          <w:sz w:val="24"/>
          <w:szCs w:val="24"/>
        </w:rPr>
        <w:t>.</w:t>
      </w:r>
      <w:r w:rsidRPr="2D6596B6">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2C7C51" w:rsidRPr="2D6596B6">
        <w:rPr>
          <w:rFonts w:ascii="Times New Roman" w:hAnsi="Times New Roman" w:cs="Times New Roman"/>
          <w:sz w:val="24"/>
          <w:szCs w:val="24"/>
        </w:rPr>
        <w:t>’s</w:t>
      </w:r>
      <w:r w:rsidRPr="2D6596B6">
        <w:rPr>
          <w:rFonts w:ascii="Times New Roman" w:hAnsi="Times New Roman" w:cs="Times New Roman"/>
          <w:sz w:val="24"/>
          <w:szCs w:val="24"/>
        </w:rPr>
        <w:t xml:space="preserve"> case was previously on appeal at the Ninth Circuit Court of Appeals after the BIA issued a decision affirming the Immigration Judge’s (“IJ”) order denying his application for asylum, withholding of removal (“withholding” or “withholding of removal”), and protection under the CAT. </w:t>
      </w:r>
    </w:p>
    <w:p w14:paraId="7EF30852" w14:textId="63BFCC06" w:rsidR="008E7749" w:rsidRPr="00236C28" w:rsidRDefault="00656965" w:rsidP="2D6596B6">
      <w:pPr>
        <w:widowControl w:val="0"/>
        <w:spacing w:after="0" w:line="480" w:lineRule="auto"/>
        <w:ind w:firstLine="720"/>
        <w:rPr>
          <w:rFonts w:ascii="Times New Roman" w:hAnsi="Times New Roman" w:cs="Times New Roman"/>
          <w:color w:val="538135" w:themeColor="accent6" w:themeShade="BF"/>
          <w:sz w:val="24"/>
          <w:szCs w:val="24"/>
        </w:rPr>
      </w:pPr>
      <w:r w:rsidRPr="2D6596B6">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Pr="2D6596B6">
        <w:rPr>
          <w:rFonts w:ascii="Times New Roman" w:hAnsi="Times New Roman" w:cs="Times New Roman"/>
          <w:sz w:val="24"/>
          <w:szCs w:val="24"/>
        </w:rPr>
        <w:t xml:space="preserve"> is a native of Cameroon, a country </w:t>
      </w:r>
      <w:proofErr w:type="gramStart"/>
      <w:r w:rsidR="002C7C51" w:rsidRPr="2D6596B6">
        <w:rPr>
          <w:rFonts w:ascii="Times New Roman" w:hAnsi="Times New Roman" w:cs="Times New Roman"/>
          <w:sz w:val="24"/>
          <w:szCs w:val="24"/>
        </w:rPr>
        <w:t>in the midst of</w:t>
      </w:r>
      <w:proofErr w:type="gramEnd"/>
      <w:r w:rsidR="002C7C51" w:rsidRPr="2D6596B6">
        <w:rPr>
          <w:rFonts w:ascii="Times New Roman" w:hAnsi="Times New Roman" w:cs="Times New Roman"/>
          <w:sz w:val="24"/>
          <w:szCs w:val="24"/>
        </w:rPr>
        <w:t xml:space="preserve"> civil unrest</w:t>
      </w:r>
      <w:r w:rsidR="00AE2B92" w:rsidRPr="2D6596B6">
        <w:rPr>
          <w:rFonts w:ascii="Times New Roman" w:hAnsi="Times New Roman" w:cs="Times New Roman"/>
          <w:sz w:val="24"/>
          <w:szCs w:val="24"/>
        </w:rPr>
        <w:t xml:space="preserve"> and political division</w:t>
      </w:r>
      <w:r w:rsidRPr="2D6596B6">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AE2B92" w:rsidRPr="2D6596B6">
        <w:rPr>
          <w:rFonts w:ascii="Times New Roman" w:hAnsi="Times New Roman" w:cs="Times New Roman"/>
          <w:sz w:val="24"/>
          <w:szCs w:val="24"/>
        </w:rPr>
        <w:t xml:space="preserve">, members of his </w:t>
      </w:r>
      <w:r w:rsidRPr="2D6596B6">
        <w:rPr>
          <w:rFonts w:ascii="Times New Roman" w:hAnsi="Times New Roman" w:cs="Times New Roman"/>
          <w:sz w:val="24"/>
          <w:szCs w:val="24"/>
        </w:rPr>
        <w:t>family</w:t>
      </w:r>
      <w:r w:rsidR="00AE2B92" w:rsidRPr="2D6596B6">
        <w:rPr>
          <w:rFonts w:ascii="Times New Roman" w:hAnsi="Times New Roman" w:cs="Times New Roman"/>
          <w:sz w:val="24"/>
          <w:szCs w:val="24"/>
        </w:rPr>
        <w:t>,</w:t>
      </w:r>
      <w:r w:rsidRPr="2D6596B6">
        <w:rPr>
          <w:rFonts w:ascii="Times New Roman" w:hAnsi="Times New Roman" w:cs="Times New Roman"/>
          <w:sz w:val="24"/>
          <w:szCs w:val="24"/>
        </w:rPr>
        <w:t xml:space="preserve"> and</w:t>
      </w:r>
      <w:r w:rsidR="00AE2B92" w:rsidRPr="2D6596B6">
        <w:rPr>
          <w:rFonts w:ascii="Times New Roman" w:hAnsi="Times New Roman" w:cs="Times New Roman"/>
          <w:sz w:val="24"/>
          <w:szCs w:val="24"/>
        </w:rPr>
        <w:t xml:space="preserve"> the</w:t>
      </w:r>
      <w:r w:rsidRPr="2D6596B6">
        <w:rPr>
          <w:rFonts w:ascii="Times New Roman" w:hAnsi="Times New Roman" w:cs="Times New Roman"/>
          <w:sz w:val="24"/>
          <w:szCs w:val="24"/>
        </w:rPr>
        <w:t xml:space="preserve"> community have </w:t>
      </w:r>
      <w:r w:rsidR="00AE2B92" w:rsidRPr="2D6596B6">
        <w:rPr>
          <w:rFonts w:ascii="Times New Roman" w:hAnsi="Times New Roman" w:cs="Times New Roman"/>
          <w:sz w:val="24"/>
          <w:szCs w:val="24"/>
        </w:rPr>
        <w:t xml:space="preserve">been harmed, imprisoned, and killed </w:t>
      </w:r>
      <w:r w:rsidRPr="2D6596B6">
        <w:rPr>
          <w:rFonts w:ascii="Times New Roman" w:hAnsi="Times New Roman" w:cs="Times New Roman"/>
          <w:sz w:val="24"/>
          <w:szCs w:val="24"/>
        </w:rPr>
        <w:t xml:space="preserve">on account of </w:t>
      </w:r>
      <w:r w:rsidR="00AE2B92" w:rsidRPr="2D6596B6">
        <w:rPr>
          <w:rFonts w:ascii="Times New Roman" w:hAnsi="Times New Roman" w:cs="Times New Roman"/>
          <w:sz w:val="24"/>
          <w:szCs w:val="24"/>
        </w:rPr>
        <w:t>political affiliation and involvement with the Anglophone separatist movement</w:t>
      </w:r>
      <w:r w:rsidRPr="2D6596B6">
        <w:rPr>
          <w:rFonts w:ascii="Times New Roman" w:hAnsi="Times New Roman" w:cs="Times New Roman"/>
          <w:sz w:val="24"/>
          <w:szCs w:val="24"/>
        </w:rPr>
        <w:t xml:space="preserve">. </w:t>
      </w:r>
      <w:r w:rsidR="00AE2B92" w:rsidRPr="2D6596B6">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00AE2B92" w:rsidRPr="2D6596B6">
        <w:rPr>
          <w:rFonts w:ascii="Times New Roman" w:hAnsi="Times New Roman" w:cs="Times New Roman"/>
          <w:sz w:val="24"/>
          <w:szCs w:val="24"/>
        </w:rPr>
        <w:t xml:space="preserve"> was forced to flee Cameroon after being arbitrarily arrested, detained, beaten, threatened, and tortured on account of the government’s suspicion to his involvement in the </w:t>
      </w:r>
      <w:r w:rsidR="000356FF" w:rsidRPr="2D6596B6">
        <w:rPr>
          <w:rFonts w:ascii="Times New Roman" w:hAnsi="Times New Roman" w:cs="Times New Roman"/>
          <w:sz w:val="24"/>
          <w:szCs w:val="24"/>
        </w:rPr>
        <w:t>Anglophone</w:t>
      </w:r>
      <w:r w:rsidR="00AE2B92" w:rsidRPr="2D6596B6">
        <w:rPr>
          <w:rFonts w:ascii="Times New Roman" w:hAnsi="Times New Roman" w:cs="Times New Roman"/>
          <w:sz w:val="24"/>
          <w:szCs w:val="24"/>
        </w:rPr>
        <w:t xml:space="preserve"> separatist movement. </w:t>
      </w:r>
      <w:r w:rsidRPr="2D6596B6">
        <w:rPr>
          <w:rFonts w:ascii="Times New Roman" w:hAnsi="Times New Roman" w:cs="Times New Roman"/>
          <w:sz w:val="24"/>
          <w:szCs w:val="24"/>
        </w:rPr>
        <w:t xml:space="preserve">The Cameroonian authorities cannot or will not protect him from this harm because the Cameroonian government </w:t>
      </w:r>
      <w:r w:rsidR="00AE2B92" w:rsidRPr="2D6596B6">
        <w:rPr>
          <w:rFonts w:ascii="Times New Roman" w:hAnsi="Times New Roman" w:cs="Times New Roman"/>
          <w:sz w:val="24"/>
          <w:szCs w:val="24"/>
        </w:rPr>
        <w:t>is dominated by the Francophone authorities and is the persecutor in this case</w:t>
      </w:r>
      <w:r w:rsidR="00AE2B92" w:rsidRPr="2D6596B6">
        <w:rPr>
          <w:rFonts w:ascii="Times New Roman" w:hAnsi="Times New Roman" w:cs="Times New Roman"/>
          <w:color w:val="538135" w:themeColor="accent6" w:themeShade="BF"/>
          <w:sz w:val="24"/>
          <w:szCs w:val="24"/>
        </w:rPr>
        <w:t>.</w:t>
      </w:r>
      <w:r w:rsidR="005972D0" w:rsidRPr="2D6596B6">
        <w:rPr>
          <w:rFonts w:ascii="Times New Roman" w:hAnsi="Times New Roman" w:cs="Times New Roman"/>
          <w:color w:val="538135" w:themeColor="accent6" w:themeShade="BF"/>
          <w:sz w:val="24"/>
          <w:szCs w:val="24"/>
        </w:rPr>
        <w:t xml:space="preserve"> </w:t>
      </w:r>
    </w:p>
    <w:p w14:paraId="490CFABA" w14:textId="33F7F73B" w:rsidR="008E7749" w:rsidRPr="00236C28" w:rsidRDefault="005972D0" w:rsidP="0006079A">
      <w:pPr>
        <w:widowControl w:val="0"/>
        <w:spacing w:after="0" w:line="480" w:lineRule="auto"/>
        <w:ind w:firstLine="720"/>
        <w:rPr>
          <w:rFonts w:ascii="Times New Roman" w:hAnsi="Times New Roman" w:cs="Times New Roman"/>
          <w:sz w:val="24"/>
          <w:szCs w:val="24"/>
        </w:rPr>
      </w:pPr>
      <w:r w:rsidRPr="002B00DB">
        <w:rPr>
          <w:rFonts w:ascii="Times New Roman" w:hAnsi="Times New Roman" w:cs="Times New Roman"/>
          <w:sz w:val="24"/>
          <w:szCs w:val="24"/>
        </w:rPr>
        <w:t>In the unpublished decision, the Ninth Circuit</w:t>
      </w:r>
      <w:r w:rsidR="00006AD6" w:rsidRPr="002B00DB">
        <w:rPr>
          <w:rFonts w:ascii="Times New Roman" w:hAnsi="Times New Roman" w:cs="Times New Roman"/>
          <w:sz w:val="24"/>
          <w:szCs w:val="24"/>
        </w:rPr>
        <w:t xml:space="preserve"> </w:t>
      </w:r>
      <w:proofErr w:type="gramStart"/>
      <w:r w:rsidR="00006AD6" w:rsidRPr="002B00DB">
        <w:rPr>
          <w:rFonts w:ascii="Times New Roman" w:hAnsi="Times New Roman" w:cs="Times New Roman"/>
          <w:sz w:val="24"/>
          <w:szCs w:val="24"/>
        </w:rPr>
        <w:t>remanded for</w:t>
      </w:r>
      <w:proofErr w:type="gramEnd"/>
      <w:r w:rsidR="00006AD6" w:rsidRPr="002B00DB">
        <w:rPr>
          <w:rFonts w:ascii="Times New Roman" w:hAnsi="Times New Roman" w:cs="Times New Roman"/>
          <w:sz w:val="24"/>
          <w:szCs w:val="24"/>
        </w:rPr>
        <w:t xml:space="preserve"> further consideration of Mr. </w:t>
      </w:r>
      <w:r w:rsidR="00C12B83">
        <w:rPr>
          <w:rFonts w:ascii="Times New Roman" w:hAnsi="Times New Roman" w:cs="Times New Roman"/>
          <w:sz w:val="24"/>
          <w:szCs w:val="24"/>
        </w:rPr>
        <w:t>Respondent</w:t>
      </w:r>
      <w:r w:rsidR="00006AD6" w:rsidRPr="002B00DB">
        <w:rPr>
          <w:rFonts w:ascii="Times New Roman" w:hAnsi="Times New Roman" w:cs="Times New Roman"/>
          <w:sz w:val="24"/>
          <w:szCs w:val="24"/>
        </w:rPr>
        <w:t xml:space="preserve">’s CAT claim. As </w:t>
      </w:r>
      <w:r w:rsidR="004D0483" w:rsidRPr="002B00DB">
        <w:rPr>
          <w:rFonts w:ascii="Times New Roman" w:hAnsi="Times New Roman" w:cs="Times New Roman"/>
          <w:sz w:val="24"/>
          <w:szCs w:val="24"/>
        </w:rPr>
        <w:t xml:space="preserve">argued below, the record is sufficiently </w:t>
      </w:r>
      <w:r w:rsidR="00914B9D" w:rsidRPr="002B00DB">
        <w:rPr>
          <w:rFonts w:ascii="Times New Roman" w:hAnsi="Times New Roman" w:cs="Times New Roman"/>
          <w:sz w:val="24"/>
          <w:szCs w:val="24"/>
        </w:rPr>
        <w:t>developed,</w:t>
      </w:r>
      <w:r w:rsidR="004D0483" w:rsidRPr="002B00DB">
        <w:rPr>
          <w:rFonts w:ascii="Times New Roman" w:hAnsi="Times New Roman" w:cs="Times New Roman"/>
          <w:sz w:val="24"/>
          <w:szCs w:val="24"/>
        </w:rPr>
        <w:t xml:space="preserve"> and Mr. </w:t>
      </w:r>
      <w:r w:rsidR="00C12B83">
        <w:rPr>
          <w:rFonts w:ascii="Times New Roman" w:hAnsi="Times New Roman" w:cs="Times New Roman"/>
          <w:sz w:val="24"/>
          <w:szCs w:val="24"/>
        </w:rPr>
        <w:t>Respondent</w:t>
      </w:r>
      <w:r w:rsidR="004D0483" w:rsidRPr="002B00DB">
        <w:rPr>
          <w:rFonts w:ascii="Times New Roman" w:hAnsi="Times New Roman" w:cs="Times New Roman"/>
          <w:sz w:val="24"/>
          <w:szCs w:val="24"/>
        </w:rPr>
        <w:t xml:space="preserve"> has satisfied his burden of proof</w:t>
      </w:r>
      <w:r w:rsidR="007C78C0" w:rsidRPr="002B00DB">
        <w:rPr>
          <w:rFonts w:ascii="Times New Roman" w:hAnsi="Times New Roman" w:cs="Times New Roman"/>
          <w:sz w:val="24"/>
          <w:szCs w:val="24"/>
        </w:rPr>
        <w:t xml:space="preserve"> with country condition reports and other supporting documents that both the IJ and the Board did not take into consideration when deciding Mr. </w:t>
      </w:r>
      <w:r w:rsidR="00C12B83">
        <w:rPr>
          <w:rFonts w:ascii="Times New Roman" w:hAnsi="Times New Roman" w:cs="Times New Roman"/>
          <w:sz w:val="24"/>
          <w:szCs w:val="24"/>
        </w:rPr>
        <w:t>Respondent</w:t>
      </w:r>
      <w:r w:rsidR="007C78C0" w:rsidRPr="002B00DB">
        <w:rPr>
          <w:rFonts w:ascii="Times New Roman" w:hAnsi="Times New Roman" w:cs="Times New Roman"/>
          <w:sz w:val="24"/>
          <w:szCs w:val="24"/>
        </w:rPr>
        <w:t xml:space="preserve">’s CAT </w:t>
      </w:r>
      <w:r w:rsidR="007C78C0" w:rsidRPr="00C12B83">
        <w:rPr>
          <w:rFonts w:ascii="Times New Roman" w:hAnsi="Times New Roman" w:cs="Times New Roman"/>
          <w:sz w:val="24"/>
          <w:szCs w:val="24"/>
        </w:rPr>
        <w:t>claim</w:t>
      </w:r>
      <w:r w:rsidR="00C12B83">
        <w:rPr>
          <w:rFonts w:ascii="Times New Roman" w:hAnsi="Times New Roman" w:cs="Times New Roman"/>
          <w:color w:val="538135" w:themeColor="accent6" w:themeShade="BF"/>
          <w:sz w:val="24"/>
          <w:szCs w:val="24"/>
        </w:rPr>
        <w:t>.</w:t>
      </w:r>
      <w:r w:rsidR="007C78C0" w:rsidRPr="2D6596B6">
        <w:rPr>
          <w:rFonts w:ascii="Times New Roman" w:hAnsi="Times New Roman" w:cs="Times New Roman"/>
          <w:color w:val="538135" w:themeColor="accent6" w:themeShade="BF"/>
          <w:sz w:val="24"/>
          <w:szCs w:val="24"/>
        </w:rPr>
        <w:t xml:space="preserve"> </w:t>
      </w:r>
      <w:r w:rsidR="00511561" w:rsidRPr="2D6596B6">
        <w:rPr>
          <w:rFonts w:ascii="Times New Roman" w:hAnsi="Times New Roman" w:cs="Times New Roman"/>
          <w:sz w:val="24"/>
          <w:szCs w:val="24"/>
        </w:rPr>
        <w:t>Additionally,</w:t>
      </w:r>
      <w:r w:rsidR="00CF2AB6" w:rsidRPr="2D6596B6">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CF2AB6" w:rsidRPr="2D6596B6">
        <w:rPr>
          <w:rFonts w:ascii="Times New Roman" w:hAnsi="Times New Roman" w:cs="Times New Roman"/>
          <w:sz w:val="24"/>
          <w:szCs w:val="24"/>
        </w:rPr>
        <w:t xml:space="preserve"> requests the Board to remand his proceedings to the IJ to consider new evidence, </w:t>
      </w:r>
      <w:r w:rsidR="006601B7" w:rsidRPr="2D6596B6">
        <w:rPr>
          <w:rFonts w:ascii="Times New Roman" w:hAnsi="Times New Roman" w:cs="Times New Roman"/>
          <w:sz w:val="24"/>
          <w:szCs w:val="24"/>
        </w:rPr>
        <w:t>including</w:t>
      </w:r>
      <w:r w:rsidR="00CF2AB6" w:rsidRPr="2D6596B6">
        <w:rPr>
          <w:rFonts w:ascii="Times New Roman" w:hAnsi="Times New Roman" w:cs="Times New Roman"/>
          <w:sz w:val="24"/>
          <w:szCs w:val="24"/>
        </w:rPr>
        <w:t xml:space="preserve"> more recent country condition </w:t>
      </w:r>
      <w:r w:rsidR="00CF2AB6" w:rsidRPr="2D6596B6">
        <w:rPr>
          <w:rFonts w:ascii="Times New Roman" w:hAnsi="Times New Roman" w:cs="Times New Roman"/>
          <w:sz w:val="24"/>
          <w:szCs w:val="24"/>
        </w:rPr>
        <w:lastRenderedPageBreak/>
        <w:t xml:space="preserve">evidence and new evidence </w:t>
      </w:r>
      <w:r w:rsidR="009E383A" w:rsidRPr="2D6596B6">
        <w:rPr>
          <w:rFonts w:ascii="Times New Roman" w:hAnsi="Times New Roman" w:cs="Times New Roman"/>
          <w:sz w:val="24"/>
          <w:szCs w:val="24"/>
        </w:rPr>
        <w:t>showing</w:t>
      </w:r>
      <w:r w:rsidR="0006079A" w:rsidRPr="2D6596B6">
        <w:rPr>
          <w:rFonts w:ascii="Times New Roman" w:hAnsi="Times New Roman" w:cs="Times New Roman"/>
          <w:sz w:val="24"/>
          <w:szCs w:val="24"/>
        </w:rPr>
        <w:t xml:space="preserve"> that</w:t>
      </w:r>
      <w:r w:rsidR="00622F36" w:rsidRPr="2D6596B6">
        <w:rPr>
          <w:rFonts w:ascii="Times New Roman" w:hAnsi="Times New Roman" w:cs="Times New Roman"/>
          <w:sz w:val="24"/>
          <w:szCs w:val="24"/>
        </w:rPr>
        <w:t xml:space="preserve"> persons in Cameroon have posted on Facebook looking for Mr. </w:t>
      </w:r>
      <w:r w:rsidR="00C12B83">
        <w:rPr>
          <w:rFonts w:ascii="Times New Roman" w:hAnsi="Times New Roman" w:cs="Times New Roman"/>
          <w:sz w:val="24"/>
          <w:szCs w:val="24"/>
        </w:rPr>
        <w:t>Respondent</w:t>
      </w:r>
      <w:r w:rsidR="00622F36" w:rsidRPr="2D6596B6">
        <w:rPr>
          <w:rFonts w:ascii="Times New Roman" w:hAnsi="Times New Roman" w:cs="Times New Roman"/>
          <w:sz w:val="24"/>
          <w:szCs w:val="24"/>
        </w:rPr>
        <w:t xml:space="preserve"> and his brother. </w:t>
      </w:r>
    </w:p>
    <w:p w14:paraId="411FB1D5" w14:textId="4CD6CBA7" w:rsidR="00887376" w:rsidRPr="008E7749" w:rsidRDefault="00A17358" w:rsidP="00B83845">
      <w:pPr>
        <w:pStyle w:val="ListParagraph"/>
        <w:widowControl w:val="0"/>
        <w:numPr>
          <w:ilvl w:val="0"/>
          <w:numId w:val="28"/>
        </w:num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STATEMENT OF FACTS</w:t>
      </w:r>
    </w:p>
    <w:p w14:paraId="3A24A8CD" w14:textId="0FE3C72F" w:rsidR="00A267D7" w:rsidRPr="008E7749" w:rsidRDefault="00191BE1" w:rsidP="00B83845">
      <w:pPr>
        <w:pStyle w:val="ListParagraph"/>
        <w:widowControl w:val="0"/>
        <w:numPr>
          <w:ilvl w:val="0"/>
          <w:numId w:val="30"/>
        </w:numPr>
        <w:spacing w:after="0" w:line="480" w:lineRule="auto"/>
        <w:rPr>
          <w:rFonts w:ascii="Times New Roman" w:hAnsi="Times New Roman" w:cs="Times New Roman"/>
          <w:b/>
          <w:bCs/>
          <w:sz w:val="24"/>
          <w:szCs w:val="24"/>
        </w:rPr>
      </w:pPr>
      <w:r w:rsidRPr="008E7749">
        <w:rPr>
          <w:rFonts w:ascii="Times New Roman" w:hAnsi="Times New Roman" w:cs="Times New Roman"/>
          <w:b/>
          <w:bCs/>
          <w:sz w:val="24"/>
          <w:szCs w:val="24"/>
        </w:rPr>
        <w:t xml:space="preserve">Mr. </w:t>
      </w:r>
      <w:r w:rsidR="00C12B83">
        <w:rPr>
          <w:rFonts w:ascii="Times New Roman" w:hAnsi="Times New Roman" w:cs="Times New Roman"/>
          <w:b/>
          <w:bCs/>
          <w:sz w:val="24"/>
          <w:szCs w:val="24"/>
        </w:rPr>
        <w:t>Respondent</w:t>
      </w:r>
      <w:r w:rsidR="00943182" w:rsidRPr="008E7749">
        <w:rPr>
          <w:rFonts w:ascii="Times New Roman" w:hAnsi="Times New Roman" w:cs="Times New Roman"/>
          <w:b/>
          <w:bCs/>
          <w:sz w:val="24"/>
          <w:szCs w:val="24"/>
        </w:rPr>
        <w:t xml:space="preserve">’s </w:t>
      </w:r>
      <w:r w:rsidR="00F43869">
        <w:rPr>
          <w:rFonts w:ascii="Times New Roman" w:hAnsi="Times New Roman" w:cs="Times New Roman"/>
          <w:b/>
          <w:bCs/>
          <w:sz w:val="24"/>
          <w:szCs w:val="24"/>
        </w:rPr>
        <w:t>Past Persecution in Cameroon</w:t>
      </w:r>
    </w:p>
    <w:p w14:paraId="4D6546BE" w14:textId="04F12E69" w:rsidR="00C12B83" w:rsidRPr="2D6596B6" w:rsidRDefault="00C12B83" w:rsidP="00C12B83">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[Redacted] </w:t>
      </w:r>
    </w:p>
    <w:p w14:paraId="7DE0D72E" w14:textId="4190F78B" w:rsidR="00AD06E4" w:rsidRPr="008E7749" w:rsidRDefault="00AD06E4" w:rsidP="00B83845">
      <w:pPr>
        <w:pStyle w:val="ListParagraph"/>
        <w:widowControl w:val="0"/>
        <w:numPr>
          <w:ilvl w:val="0"/>
          <w:numId w:val="30"/>
        </w:numPr>
        <w:spacing w:after="0" w:line="480" w:lineRule="auto"/>
        <w:rPr>
          <w:rFonts w:ascii="Times New Roman" w:hAnsi="Times New Roman" w:cs="Times New Roman"/>
          <w:b/>
          <w:bCs/>
          <w:sz w:val="24"/>
          <w:szCs w:val="24"/>
        </w:rPr>
      </w:pPr>
      <w:r w:rsidRPr="008E7749">
        <w:rPr>
          <w:rFonts w:ascii="Times New Roman" w:hAnsi="Times New Roman" w:cs="Times New Roman"/>
          <w:b/>
          <w:bCs/>
          <w:sz w:val="24"/>
          <w:szCs w:val="24"/>
        </w:rPr>
        <w:t xml:space="preserve">Mr. </w:t>
      </w:r>
      <w:r w:rsidR="00C12B83">
        <w:rPr>
          <w:rFonts w:ascii="Times New Roman" w:hAnsi="Times New Roman" w:cs="Times New Roman"/>
          <w:b/>
          <w:bCs/>
          <w:sz w:val="24"/>
          <w:szCs w:val="24"/>
        </w:rPr>
        <w:t>Respondent</w:t>
      </w:r>
      <w:r w:rsidRPr="008E7749">
        <w:rPr>
          <w:rFonts w:ascii="Times New Roman" w:hAnsi="Times New Roman" w:cs="Times New Roman"/>
          <w:b/>
          <w:bCs/>
          <w:sz w:val="24"/>
          <w:szCs w:val="24"/>
        </w:rPr>
        <w:t>’s Flight from Cameroon to Seek Asylum in the United States</w:t>
      </w:r>
    </w:p>
    <w:p w14:paraId="7E9B7CD3" w14:textId="460C0EB4" w:rsidR="00656965" w:rsidRPr="00236C28" w:rsidRDefault="00C12B83" w:rsidP="00B83845">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[Redacted]</w:t>
      </w:r>
    </w:p>
    <w:p w14:paraId="7A46D6F2" w14:textId="20FBA9AC" w:rsidR="00B067C2" w:rsidRPr="00BD621B" w:rsidRDefault="00B067C2" w:rsidP="00B83845">
      <w:pPr>
        <w:pStyle w:val="ListParagraph"/>
        <w:widowControl w:val="0"/>
        <w:numPr>
          <w:ilvl w:val="0"/>
          <w:numId w:val="28"/>
        </w:numPr>
        <w:spacing w:after="0" w:line="480" w:lineRule="auto"/>
        <w:rPr>
          <w:rFonts w:ascii="Times New Roman" w:hAnsi="Times New Roman" w:cs="Times New Roman"/>
          <w:b/>
          <w:bCs/>
          <w:sz w:val="24"/>
          <w:szCs w:val="24"/>
          <w:u w:val="single"/>
        </w:rPr>
      </w:pPr>
      <w:r w:rsidRPr="00BD621B">
        <w:rPr>
          <w:rFonts w:ascii="Times New Roman" w:hAnsi="Times New Roman" w:cs="Times New Roman"/>
          <w:b/>
          <w:bCs/>
          <w:sz w:val="24"/>
          <w:szCs w:val="24"/>
          <w:u w:val="single"/>
        </w:rPr>
        <w:t>P</w:t>
      </w:r>
      <w:r w:rsidR="00A17358">
        <w:rPr>
          <w:rFonts w:ascii="Times New Roman" w:hAnsi="Times New Roman" w:cs="Times New Roman"/>
          <w:b/>
          <w:bCs/>
          <w:sz w:val="24"/>
          <w:szCs w:val="24"/>
          <w:u w:val="single"/>
        </w:rPr>
        <w:t>ROCEDURAL HISTORY</w:t>
      </w:r>
    </w:p>
    <w:p w14:paraId="009155F9" w14:textId="4257361D" w:rsidR="02D9531C" w:rsidRDefault="532AAFCC" w:rsidP="00B83845">
      <w:pPr>
        <w:widowControl w:val="0"/>
        <w:spacing w:after="0" w:line="480" w:lineRule="auto"/>
        <w:ind w:firstLine="720"/>
        <w:rPr>
          <w:rFonts w:ascii="Times New Roman" w:eastAsia="Times New Roman" w:hAnsi="Times New Roman" w:cs="Times New Roman"/>
          <w:sz w:val="24"/>
          <w:szCs w:val="24"/>
        </w:rPr>
      </w:pPr>
      <w:r w:rsidRPr="16913C34">
        <w:rPr>
          <w:rFonts w:ascii="Times New Roman" w:hAnsi="Times New Roman" w:cs="Times New Roman"/>
          <w:sz w:val="24"/>
          <w:szCs w:val="24"/>
        </w:rPr>
        <w:t xml:space="preserve">On September 4, 2019, the Department of Homeland Security (“DHS”) processed Mr. </w:t>
      </w:r>
      <w:r w:rsidR="00C12B83">
        <w:rPr>
          <w:rFonts w:ascii="Times New Roman" w:hAnsi="Times New Roman" w:cs="Times New Roman"/>
          <w:sz w:val="24"/>
          <w:szCs w:val="24"/>
        </w:rPr>
        <w:t>Respondent</w:t>
      </w:r>
      <w:r w:rsidR="001D7D1D" w:rsidRPr="16913C34">
        <w:rPr>
          <w:rFonts w:ascii="Times New Roman" w:hAnsi="Times New Roman" w:cs="Times New Roman"/>
          <w:sz w:val="24"/>
          <w:szCs w:val="24"/>
        </w:rPr>
        <w:t xml:space="preserve"> at</w:t>
      </w:r>
      <w:r w:rsidRPr="16913C34">
        <w:rPr>
          <w:rFonts w:ascii="Times New Roman" w:hAnsi="Times New Roman" w:cs="Times New Roman"/>
          <w:sz w:val="24"/>
          <w:szCs w:val="24"/>
        </w:rPr>
        <w:t xml:space="preserve"> the San Ysidro Port of Entry. </w:t>
      </w:r>
      <w:proofErr w:type="spellStart"/>
      <w:r w:rsidRPr="00DA0A08">
        <w:rPr>
          <w:rFonts w:ascii="Times New Roman" w:hAnsi="Times New Roman" w:cs="Times New Roman"/>
          <w:sz w:val="24"/>
          <w:szCs w:val="24"/>
        </w:rPr>
        <w:t>Exh</w:t>
      </w:r>
      <w:proofErr w:type="spellEnd"/>
      <w:r w:rsidRPr="00DA0A08">
        <w:rPr>
          <w:rFonts w:ascii="Times New Roman" w:hAnsi="Times New Roman" w:cs="Times New Roman"/>
          <w:sz w:val="24"/>
          <w:szCs w:val="24"/>
        </w:rPr>
        <w:t xml:space="preserve">. 1. </w:t>
      </w:r>
      <w:r w:rsidR="16913C34" w:rsidRPr="16913C34">
        <w:rPr>
          <w:rFonts w:ascii="Times New Roman" w:eastAsia="Times New Roman" w:hAnsi="Times New Roman" w:cs="Times New Roman"/>
          <w:sz w:val="24"/>
          <w:szCs w:val="24"/>
        </w:rPr>
        <w:t xml:space="preserve"> Mr. </w:t>
      </w:r>
      <w:r w:rsidR="00C12B83">
        <w:rPr>
          <w:rFonts w:ascii="Times New Roman" w:eastAsia="Times New Roman" w:hAnsi="Times New Roman" w:cs="Times New Roman"/>
          <w:sz w:val="24"/>
          <w:szCs w:val="24"/>
        </w:rPr>
        <w:t>Respondent</w:t>
      </w:r>
      <w:r w:rsidR="16913C34" w:rsidRPr="16913C34">
        <w:rPr>
          <w:rFonts w:ascii="Times New Roman" w:eastAsia="Times New Roman" w:hAnsi="Times New Roman" w:cs="Times New Roman"/>
          <w:sz w:val="24"/>
          <w:szCs w:val="24"/>
        </w:rPr>
        <w:t xml:space="preserve"> had a brief interview with an immigration officer and was then transferred to the Adelanto Detention Facility.</w:t>
      </w:r>
      <w:r w:rsidR="00F80764" w:rsidRPr="00F80764">
        <w:rPr>
          <w:rFonts w:ascii="Arial" w:hAnsi="Arial" w:cs="Arial"/>
          <w:color w:val="1D1C1D"/>
          <w:sz w:val="23"/>
          <w:szCs w:val="23"/>
          <w:shd w:val="clear" w:color="auto" w:fill="FFFFFF"/>
        </w:rPr>
        <w:t xml:space="preserve"> </w:t>
      </w:r>
      <w:proofErr w:type="spellStart"/>
      <w:r w:rsidR="0042421E">
        <w:rPr>
          <w:rFonts w:ascii="Times New Roman" w:eastAsia="Times New Roman" w:hAnsi="Times New Roman" w:cs="Times New Roman"/>
          <w:sz w:val="24"/>
          <w:szCs w:val="24"/>
        </w:rPr>
        <w:t>Exh</w:t>
      </w:r>
      <w:proofErr w:type="spellEnd"/>
      <w:r w:rsidR="0042421E">
        <w:rPr>
          <w:rFonts w:ascii="Times New Roman" w:eastAsia="Times New Roman" w:hAnsi="Times New Roman" w:cs="Times New Roman"/>
          <w:sz w:val="24"/>
          <w:szCs w:val="24"/>
        </w:rPr>
        <w:t>. 7.</w:t>
      </w:r>
      <w:r w:rsidR="0062124D">
        <w:rPr>
          <w:rFonts w:ascii="Times New Roman" w:eastAsia="Times New Roman" w:hAnsi="Times New Roman" w:cs="Times New Roman"/>
          <w:sz w:val="24"/>
          <w:szCs w:val="24"/>
        </w:rPr>
        <w:t xml:space="preserve"> </w:t>
      </w:r>
      <w:r w:rsidR="16913C34" w:rsidRPr="16913C34">
        <w:rPr>
          <w:rFonts w:ascii="Times New Roman" w:eastAsia="Times New Roman" w:hAnsi="Times New Roman" w:cs="Times New Roman"/>
          <w:sz w:val="24"/>
          <w:szCs w:val="24"/>
        </w:rPr>
        <w:t xml:space="preserve">On October 8, 2019, Mr. </w:t>
      </w:r>
      <w:r w:rsidR="00C12B83">
        <w:rPr>
          <w:rFonts w:ascii="Times New Roman" w:hAnsi="Times New Roman" w:cs="Times New Roman"/>
          <w:sz w:val="24"/>
          <w:szCs w:val="24"/>
        </w:rPr>
        <w:t>Respondent</w:t>
      </w:r>
      <w:r w:rsidRPr="16913C34">
        <w:rPr>
          <w:rFonts w:ascii="Times New Roman" w:hAnsi="Times New Roman" w:cs="Times New Roman"/>
          <w:sz w:val="24"/>
          <w:szCs w:val="24"/>
        </w:rPr>
        <w:t xml:space="preserve"> had his Credible Fear Interview (“CFI”) at the Adelanto ICE Processing facility and successfully established credibility and a reasonable fear of persecution</w:t>
      </w:r>
      <w:r w:rsidR="16913C34" w:rsidRPr="16913C34">
        <w:rPr>
          <w:rFonts w:ascii="Times New Roman" w:eastAsia="Times New Roman" w:hAnsi="Times New Roman" w:cs="Times New Roman"/>
          <w:sz w:val="24"/>
          <w:szCs w:val="24"/>
        </w:rPr>
        <w:t>, explaining to the officer that he fears return to Cameroon because he will be arrested, beaten, and killed by the Francophone government</w:t>
      </w:r>
      <w:r w:rsidR="16913C34" w:rsidRPr="00DA0A08">
        <w:rPr>
          <w:rFonts w:ascii="Times New Roman" w:eastAsia="Times New Roman" w:hAnsi="Times New Roman" w:cs="Times New Roman"/>
          <w:sz w:val="24"/>
          <w:szCs w:val="24"/>
        </w:rPr>
        <w:t>.</w:t>
      </w:r>
      <w:r w:rsidR="006D319A">
        <w:rPr>
          <w:rFonts w:ascii="Times New Roman" w:eastAsia="Times New Roman" w:hAnsi="Times New Roman" w:cs="Times New Roman"/>
          <w:sz w:val="24"/>
          <w:szCs w:val="24"/>
        </w:rPr>
        <w:t xml:space="preserve"> </w:t>
      </w:r>
      <w:r w:rsidR="006D319A" w:rsidRPr="01A6FF10">
        <w:rPr>
          <w:rFonts w:ascii="Times New Roman" w:eastAsia="Times New Roman" w:hAnsi="Times New Roman" w:cs="Times New Roman"/>
          <w:i/>
          <w:iCs/>
          <w:sz w:val="24"/>
          <w:szCs w:val="24"/>
        </w:rPr>
        <w:t>See</w:t>
      </w:r>
      <w:r w:rsidR="006D319A">
        <w:rPr>
          <w:rFonts w:ascii="Times New Roman" w:eastAsia="Times New Roman" w:hAnsi="Times New Roman" w:cs="Times New Roman"/>
          <w:sz w:val="24"/>
          <w:szCs w:val="24"/>
        </w:rPr>
        <w:t xml:space="preserve"> Credible Fear Determination Checklist and Written Analysis. </w:t>
      </w:r>
      <w:r w:rsidRPr="16913C34">
        <w:rPr>
          <w:rFonts w:ascii="Times New Roman" w:hAnsi="Times New Roman" w:cs="Times New Roman"/>
          <w:sz w:val="24"/>
          <w:szCs w:val="24"/>
        </w:rPr>
        <w:t xml:space="preserve">On October 17, 2019, DHS served a Notice to Appear on Mr. </w:t>
      </w:r>
      <w:r w:rsidR="00C12B83">
        <w:rPr>
          <w:rFonts w:ascii="Times New Roman" w:hAnsi="Times New Roman" w:cs="Times New Roman"/>
          <w:sz w:val="24"/>
          <w:szCs w:val="24"/>
        </w:rPr>
        <w:t>Respondent</w:t>
      </w:r>
      <w:r w:rsidRPr="16913C34">
        <w:rPr>
          <w:rFonts w:ascii="Times New Roman" w:hAnsi="Times New Roman" w:cs="Times New Roman"/>
          <w:sz w:val="24"/>
          <w:szCs w:val="24"/>
        </w:rPr>
        <w:t xml:space="preserve"> commencing removal proceedings before the Immigration Court. </w:t>
      </w:r>
      <w:proofErr w:type="spellStart"/>
      <w:r w:rsidRPr="00DA0A08">
        <w:rPr>
          <w:rFonts w:ascii="Times New Roman" w:hAnsi="Times New Roman" w:cs="Times New Roman"/>
          <w:sz w:val="24"/>
          <w:szCs w:val="24"/>
        </w:rPr>
        <w:t>Exh</w:t>
      </w:r>
      <w:proofErr w:type="spellEnd"/>
      <w:r w:rsidRPr="00DA0A08">
        <w:rPr>
          <w:rFonts w:ascii="Times New Roman" w:hAnsi="Times New Roman" w:cs="Times New Roman"/>
          <w:sz w:val="24"/>
          <w:szCs w:val="24"/>
        </w:rPr>
        <w:t>. 1</w:t>
      </w:r>
      <w:r w:rsidRPr="16913C34">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16913C34" w:rsidRPr="16913C34">
        <w:rPr>
          <w:rFonts w:ascii="Times New Roman" w:hAnsi="Times New Roman" w:cs="Times New Roman"/>
          <w:sz w:val="24"/>
          <w:szCs w:val="24"/>
        </w:rPr>
        <w:t xml:space="preserve"> </w:t>
      </w:r>
      <w:r w:rsidRPr="16913C34">
        <w:rPr>
          <w:rFonts w:ascii="Times New Roman" w:hAnsi="Times New Roman" w:cs="Times New Roman"/>
          <w:sz w:val="24"/>
          <w:szCs w:val="24"/>
        </w:rPr>
        <w:t xml:space="preserve">was charged as removable under INA </w:t>
      </w:r>
      <w:r w:rsidR="16913C34" w:rsidRPr="16913C34">
        <w:rPr>
          <w:rFonts w:ascii="Times New Roman" w:eastAsia="Times New Roman" w:hAnsi="Times New Roman" w:cs="Times New Roman"/>
          <w:sz w:val="24"/>
          <w:szCs w:val="24"/>
        </w:rPr>
        <w:t>§ 212(a)(7)(A)(</w:t>
      </w:r>
      <w:proofErr w:type="spellStart"/>
      <w:r w:rsidR="16913C34" w:rsidRPr="16913C34">
        <w:rPr>
          <w:rFonts w:ascii="Times New Roman" w:eastAsia="Times New Roman" w:hAnsi="Times New Roman" w:cs="Times New Roman"/>
          <w:sz w:val="24"/>
          <w:szCs w:val="24"/>
        </w:rPr>
        <w:t>i</w:t>
      </w:r>
      <w:proofErr w:type="spellEnd"/>
      <w:r w:rsidR="16913C34" w:rsidRPr="16913C34">
        <w:rPr>
          <w:rFonts w:ascii="Times New Roman" w:eastAsia="Times New Roman" w:hAnsi="Times New Roman" w:cs="Times New Roman"/>
          <w:sz w:val="24"/>
          <w:szCs w:val="24"/>
        </w:rPr>
        <w:t>)(I)</w:t>
      </w:r>
      <w:r w:rsidR="16913C34" w:rsidRPr="00DA0A08">
        <w:rPr>
          <w:rFonts w:ascii="Times New Roman" w:eastAsia="Times New Roman" w:hAnsi="Times New Roman" w:cs="Times New Roman"/>
          <w:sz w:val="24"/>
          <w:szCs w:val="24"/>
        </w:rPr>
        <w:t xml:space="preserve">. </w:t>
      </w:r>
      <w:r w:rsidR="16913C34" w:rsidRPr="00DA0A08">
        <w:rPr>
          <w:rFonts w:ascii="Times New Roman" w:eastAsia="Times New Roman" w:hAnsi="Times New Roman" w:cs="Times New Roman"/>
          <w:i/>
          <w:iCs/>
          <w:sz w:val="24"/>
          <w:szCs w:val="24"/>
        </w:rPr>
        <w:t>Id</w:t>
      </w:r>
      <w:r w:rsidR="16913C34" w:rsidRPr="00DA0A08">
        <w:rPr>
          <w:rFonts w:ascii="Times New Roman" w:eastAsia="Times New Roman" w:hAnsi="Times New Roman" w:cs="Times New Roman"/>
          <w:sz w:val="24"/>
          <w:szCs w:val="24"/>
        </w:rPr>
        <w:t>.</w:t>
      </w:r>
      <w:r w:rsidR="16913C34" w:rsidRPr="16913C34">
        <w:rPr>
          <w:rFonts w:ascii="Times New Roman" w:eastAsia="Times New Roman" w:hAnsi="Times New Roman" w:cs="Times New Roman"/>
          <w:sz w:val="24"/>
          <w:szCs w:val="24"/>
        </w:rPr>
        <w:t xml:space="preserve"> </w:t>
      </w:r>
    </w:p>
    <w:p w14:paraId="5C7E1917" w14:textId="1EFB011C" w:rsidR="02D9531C" w:rsidRDefault="16913C34" w:rsidP="00B83845">
      <w:pPr>
        <w:widowControl w:val="0"/>
        <w:spacing w:after="0" w:line="480" w:lineRule="auto"/>
        <w:ind w:firstLine="720"/>
        <w:rPr>
          <w:rFonts w:ascii="Times New Roman" w:eastAsia="Times New Roman" w:hAnsi="Times New Roman" w:cs="Times New Roman"/>
          <w:sz w:val="24"/>
          <w:szCs w:val="24"/>
        </w:rPr>
      </w:pPr>
      <w:r w:rsidRPr="16913C34">
        <w:rPr>
          <w:rFonts w:ascii="Times New Roman" w:eastAsia="Times New Roman" w:hAnsi="Times New Roman" w:cs="Times New Roman"/>
          <w:sz w:val="24"/>
          <w:szCs w:val="24"/>
        </w:rPr>
        <w:t xml:space="preserve">On November 5, 2019, </w:t>
      </w:r>
      <w:r w:rsidR="532AAFCC" w:rsidRPr="16913C34">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Pr="16913C34">
        <w:rPr>
          <w:rFonts w:ascii="Times New Roman" w:eastAsia="Times New Roman" w:hAnsi="Times New Roman" w:cs="Times New Roman"/>
          <w:sz w:val="24"/>
          <w:szCs w:val="24"/>
        </w:rPr>
        <w:t xml:space="preserve"> appeared </w:t>
      </w:r>
      <w:r w:rsidRPr="16913C34">
        <w:rPr>
          <w:rFonts w:ascii="Times New Roman" w:eastAsia="Times New Roman" w:hAnsi="Times New Roman" w:cs="Times New Roman"/>
          <w:i/>
          <w:iCs/>
          <w:sz w:val="24"/>
          <w:szCs w:val="24"/>
        </w:rPr>
        <w:t>pro se</w:t>
      </w:r>
      <w:r w:rsidRPr="16913C34">
        <w:rPr>
          <w:rFonts w:ascii="Times New Roman" w:eastAsia="Times New Roman" w:hAnsi="Times New Roman" w:cs="Times New Roman"/>
          <w:sz w:val="24"/>
          <w:szCs w:val="24"/>
        </w:rPr>
        <w:t xml:space="preserve"> for his Master Calendar hearing. </w:t>
      </w:r>
      <w:r w:rsidR="532AAFCC" w:rsidRPr="16913C34">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Pr="16913C34">
        <w:rPr>
          <w:rFonts w:ascii="Times New Roman" w:eastAsia="Times New Roman" w:hAnsi="Times New Roman" w:cs="Times New Roman"/>
          <w:sz w:val="24"/>
          <w:szCs w:val="24"/>
        </w:rPr>
        <w:t xml:space="preserve"> then filed his Form I-589, Application for Asylum, Withholding of Removal, and protection under the Convention Against Torture </w:t>
      </w:r>
      <w:r w:rsidRPr="16913C34">
        <w:rPr>
          <w:rFonts w:ascii="Times New Roman" w:eastAsia="Times New Roman" w:hAnsi="Times New Roman" w:cs="Times New Roman"/>
          <w:i/>
          <w:iCs/>
          <w:sz w:val="24"/>
          <w:szCs w:val="24"/>
        </w:rPr>
        <w:t xml:space="preserve">pro se </w:t>
      </w:r>
      <w:r w:rsidRPr="16913C34">
        <w:rPr>
          <w:rFonts w:ascii="Times New Roman" w:eastAsia="Times New Roman" w:hAnsi="Times New Roman" w:cs="Times New Roman"/>
          <w:sz w:val="24"/>
          <w:szCs w:val="24"/>
        </w:rPr>
        <w:t xml:space="preserve">on November 20, 2019. </w:t>
      </w:r>
      <w:r w:rsidR="001D7D1D">
        <w:rPr>
          <w:rFonts w:ascii="Times New Roman" w:eastAsia="Times New Roman" w:hAnsi="Times New Roman" w:cs="Times New Roman"/>
          <w:sz w:val="24"/>
          <w:szCs w:val="24"/>
        </w:rPr>
        <w:t>IJ at 2</w:t>
      </w:r>
      <w:r w:rsidR="001553C6">
        <w:rPr>
          <w:rFonts w:ascii="Times New Roman" w:eastAsia="Times New Roman" w:hAnsi="Times New Roman" w:cs="Times New Roman"/>
          <w:sz w:val="24"/>
          <w:szCs w:val="24"/>
        </w:rPr>
        <w:t xml:space="preserve">. </w:t>
      </w:r>
      <w:r w:rsidRPr="16913C34">
        <w:rPr>
          <w:rFonts w:ascii="Times New Roman" w:eastAsia="Times New Roman" w:hAnsi="Times New Roman" w:cs="Times New Roman"/>
          <w:sz w:val="24"/>
          <w:szCs w:val="24"/>
        </w:rPr>
        <w:t xml:space="preserve">Mr. </w:t>
      </w:r>
      <w:r w:rsidR="00C12B83">
        <w:rPr>
          <w:rFonts w:ascii="Times New Roman" w:eastAsia="Times New Roman" w:hAnsi="Times New Roman" w:cs="Times New Roman"/>
          <w:sz w:val="24"/>
          <w:szCs w:val="24"/>
        </w:rPr>
        <w:t>Respondent</w:t>
      </w:r>
      <w:r w:rsidRPr="16913C34">
        <w:rPr>
          <w:rFonts w:ascii="Times New Roman" w:eastAsia="Times New Roman" w:hAnsi="Times New Roman" w:cs="Times New Roman"/>
          <w:sz w:val="24"/>
          <w:szCs w:val="24"/>
        </w:rPr>
        <w:t xml:space="preserve"> </w:t>
      </w:r>
      <w:r w:rsidR="003F3831">
        <w:rPr>
          <w:rFonts w:ascii="Times New Roman" w:eastAsia="Times New Roman" w:hAnsi="Times New Roman" w:cs="Times New Roman"/>
          <w:sz w:val="24"/>
          <w:szCs w:val="24"/>
        </w:rPr>
        <w:t xml:space="preserve">had a third Master </w:t>
      </w:r>
      <w:r w:rsidR="00BE3514">
        <w:rPr>
          <w:rFonts w:ascii="Times New Roman" w:eastAsia="Times New Roman" w:hAnsi="Times New Roman" w:cs="Times New Roman"/>
          <w:sz w:val="24"/>
          <w:szCs w:val="24"/>
        </w:rPr>
        <w:t xml:space="preserve">Calendar hearing on November 27, 2019, where he filed </w:t>
      </w:r>
      <w:r w:rsidR="00BE3514" w:rsidRPr="01A6FF10">
        <w:rPr>
          <w:rFonts w:ascii="Times New Roman" w:eastAsia="Times New Roman" w:hAnsi="Times New Roman" w:cs="Times New Roman"/>
          <w:sz w:val="24"/>
          <w:szCs w:val="24"/>
        </w:rPr>
        <w:t>his</w:t>
      </w:r>
      <w:r w:rsidR="00BE3514">
        <w:rPr>
          <w:rFonts w:ascii="Times New Roman" w:eastAsia="Times New Roman" w:hAnsi="Times New Roman" w:cs="Times New Roman"/>
          <w:sz w:val="24"/>
          <w:szCs w:val="24"/>
        </w:rPr>
        <w:t xml:space="preserve"> </w:t>
      </w:r>
      <w:r w:rsidR="00BE3514">
        <w:rPr>
          <w:rFonts w:ascii="Times New Roman" w:eastAsia="Times New Roman" w:hAnsi="Times New Roman" w:cs="Times New Roman"/>
          <w:sz w:val="24"/>
          <w:szCs w:val="24"/>
        </w:rPr>
        <w:lastRenderedPageBreak/>
        <w:t>declaration. IJ at 2</w:t>
      </w:r>
      <w:r w:rsidR="001553C6">
        <w:rPr>
          <w:rFonts w:ascii="Times New Roman" w:eastAsia="Times New Roman" w:hAnsi="Times New Roman" w:cs="Times New Roman"/>
          <w:sz w:val="24"/>
          <w:szCs w:val="24"/>
        </w:rPr>
        <w:t xml:space="preserve">. </w:t>
      </w:r>
    </w:p>
    <w:p w14:paraId="4D072E37" w14:textId="5D073698" w:rsidR="02D9531C" w:rsidRPr="00373603" w:rsidRDefault="16913C34" w:rsidP="00B83845">
      <w:pPr>
        <w:widowControl w:val="0"/>
        <w:spacing w:after="0" w:line="480" w:lineRule="auto"/>
        <w:ind w:firstLine="720"/>
        <w:rPr>
          <w:rFonts w:ascii="Times New Roman" w:eastAsia="Times New Roman" w:hAnsi="Times New Roman" w:cs="Times New Roman"/>
          <w:sz w:val="24"/>
          <w:szCs w:val="24"/>
        </w:rPr>
      </w:pPr>
      <w:r w:rsidRPr="2D6596B6">
        <w:rPr>
          <w:rFonts w:ascii="Times New Roman" w:eastAsia="Times New Roman" w:hAnsi="Times New Roman" w:cs="Times New Roman"/>
          <w:sz w:val="24"/>
          <w:szCs w:val="24"/>
        </w:rPr>
        <w:t xml:space="preserve">On January 6, 2020, Mr. </w:t>
      </w:r>
      <w:r w:rsidR="00C12B83">
        <w:rPr>
          <w:rFonts w:ascii="Times New Roman" w:eastAsia="Times New Roman" w:hAnsi="Times New Roman" w:cs="Times New Roman"/>
          <w:sz w:val="24"/>
          <w:szCs w:val="24"/>
        </w:rPr>
        <w:t>Respondent</w:t>
      </w:r>
      <w:r w:rsidRPr="2D6596B6">
        <w:rPr>
          <w:rFonts w:ascii="Times New Roman" w:eastAsia="Times New Roman" w:hAnsi="Times New Roman" w:cs="Times New Roman"/>
          <w:sz w:val="24"/>
          <w:szCs w:val="24"/>
        </w:rPr>
        <w:t xml:space="preserve"> appeared</w:t>
      </w:r>
      <w:r w:rsidRPr="2D6596B6">
        <w:rPr>
          <w:rFonts w:ascii="Times New Roman" w:eastAsia="Times New Roman" w:hAnsi="Times New Roman" w:cs="Times New Roman"/>
          <w:i/>
          <w:iCs/>
          <w:sz w:val="24"/>
          <w:szCs w:val="24"/>
        </w:rPr>
        <w:t xml:space="preserve"> pro se</w:t>
      </w:r>
      <w:r w:rsidRPr="2D6596B6">
        <w:rPr>
          <w:rFonts w:ascii="Times New Roman" w:eastAsia="Times New Roman" w:hAnsi="Times New Roman" w:cs="Times New Roman"/>
          <w:sz w:val="24"/>
          <w:szCs w:val="24"/>
        </w:rPr>
        <w:t xml:space="preserve"> on the detained docket for his Individual Hearing before the Immigration Court. </w:t>
      </w:r>
      <w:r w:rsidR="0033285D" w:rsidRPr="2D6596B6">
        <w:rPr>
          <w:rFonts w:ascii="Times New Roman" w:eastAsia="Times New Roman" w:hAnsi="Times New Roman" w:cs="Times New Roman"/>
          <w:sz w:val="24"/>
          <w:szCs w:val="24"/>
        </w:rPr>
        <w:t>Tr. At 25</w:t>
      </w:r>
      <w:r w:rsidRPr="2D6596B6">
        <w:rPr>
          <w:rFonts w:ascii="Times New Roman" w:eastAsia="Times New Roman" w:hAnsi="Times New Roman" w:cs="Times New Roman"/>
          <w:sz w:val="24"/>
          <w:szCs w:val="24"/>
        </w:rPr>
        <w:t xml:space="preserve">. Mr. </w:t>
      </w:r>
      <w:r w:rsidR="00C12B83">
        <w:rPr>
          <w:rFonts w:ascii="Times New Roman" w:eastAsia="Times New Roman" w:hAnsi="Times New Roman" w:cs="Times New Roman"/>
          <w:sz w:val="24"/>
          <w:szCs w:val="24"/>
        </w:rPr>
        <w:t>Respondent</w:t>
      </w:r>
      <w:r w:rsidRPr="2D6596B6">
        <w:rPr>
          <w:rFonts w:ascii="Times New Roman" w:eastAsia="Times New Roman" w:hAnsi="Times New Roman" w:cs="Times New Roman"/>
          <w:sz w:val="24"/>
          <w:szCs w:val="24"/>
        </w:rPr>
        <w:t xml:space="preserve">’s applications were all denied, and he was ordered removed. I.J. at 13. The Immigration Judge denied Mr. </w:t>
      </w:r>
      <w:r w:rsidR="00C12B83">
        <w:rPr>
          <w:rFonts w:ascii="Times New Roman" w:eastAsia="Times New Roman" w:hAnsi="Times New Roman" w:cs="Times New Roman"/>
          <w:sz w:val="24"/>
          <w:szCs w:val="24"/>
        </w:rPr>
        <w:t>Respondent</w:t>
      </w:r>
      <w:r w:rsidRPr="2D6596B6">
        <w:rPr>
          <w:rFonts w:ascii="Times New Roman" w:eastAsia="Times New Roman" w:hAnsi="Times New Roman" w:cs="Times New Roman"/>
          <w:sz w:val="24"/>
          <w:szCs w:val="24"/>
        </w:rPr>
        <w:t xml:space="preserve">’s application based on the Third Country Transit Rule 8 C.F.R. § 208.13(c)(4). </w:t>
      </w:r>
      <w:r w:rsidR="001C4A90" w:rsidRPr="2D6596B6">
        <w:rPr>
          <w:rFonts w:ascii="Times New Roman" w:eastAsia="Times New Roman" w:hAnsi="Times New Roman" w:cs="Times New Roman"/>
          <w:sz w:val="24"/>
          <w:szCs w:val="24"/>
        </w:rPr>
        <w:t>I.J. at 8.</w:t>
      </w:r>
      <w:r w:rsidRPr="2D6596B6">
        <w:rPr>
          <w:rFonts w:ascii="Times New Roman" w:eastAsia="Times New Roman" w:hAnsi="Times New Roman" w:cs="Times New Roman"/>
          <w:sz w:val="24"/>
          <w:szCs w:val="24"/>
        </w:rPr>
        <w:t xml:space="preserve"> In the alternative, the Immigration Judge denied the application on a finding of adverse credibility for supposed inconsistencies and implausibility in Mr. </w:t>
      </w:r>
      <w:r w:rsidR="00C12B83">
        <w:rPr>
          <w:rFonts w:ascii="Times New Roman" w:eastAsia="Times New Roman" w:hAnsi="Times New Roman" w:cs="Times New Roman"/>
          <w:sz w:val="24"/>
          <w:szCs w:val="24"/>
        </w:rPr>
        <w:t>Respondent</w:t>
      </w:r>
      <w:r w:rsidRPr="2D6596B6">
        <w:rPr>
          <w:rFonts w:ascii="Times New Roman" w:eastAsia="Times New Roman" w:hAnsi="Times New Roman" w:cs="Times New Roman"/>
          <w:sz w:val="24"/>
          <w:szCs w:val="24"/>
        </w:rPr>
        <w:t xml:space="preserve">’s testimony. </w:t>
      </w:r>
      <w:r w:rsidR="001C4A90" w:rsidRPr="2D6596B6">
        <w:rPr>
          <w:rFonts w:ascii="Times New Roman" w:eastAsia="Times New Roman" w:hAnsi="Times New Roman" w:cs="Times New Roman"/>
          <w:sz w:val="24"/>
          <w:szCs w:val="24"/>
        </w:rPr>
        <w:t xml:space="preserve">I.J. </w:t>
      </w:r>
      <w:proofErr w:type="gramStart"/>
      <w:r w:rsidR="001C4A90" w:rsidRPr="2D6596B6">
        <w:rPr>
          <w:rFonts w:ascii="Times New Roman" w:eastAsia="Times New Roman" w:hAnsi="Times New Roman" w:cs="Times New Roman"/>
          <w:sz w:val="24"/>
          <w:szCs w:val="24"/>
        </w:rPr>
        <w:t>at</w:t>
      </w:r>
      <w:proofErr w:type="gramEnd"/>
      <w:r w:rsidR="001C4A90" w:rsidRPr="2D6596B6">
        <w:rPr>
          <w:rFonts w:ascii="Times New Roman" w:eastAsia="Times New Roman" w:hAnsi="Times New Roman" w:cs="Times New Roman"/>
          <w:sz w:val="24"/>
          <w:szCs w:val="24"/>
        </w:rPr>
        <w:t xml:space="preserve"> 9-10</w:t>
      </w:r>
      <w:r w:rsidRPr="2D6596B6">
        <w:rPr>
          <w:rFonts w:ascii="Times New Roman" w:eastAsia="Times New Roman" w:hAnsi="Times New Roman" w:cs="Times New Roman"/>
          <w:sz w:val="24"/>
          <w:szCs w:val="24"/>
        </w:rPr>
        <w:t xml:space="preserve">. Further, the Immigration Judge held that Mr. </w:t>
      </w:r>
      <w:r w:rsidR="00C12B83">
        <w:rPr>
          <w:rFonts w:ascii="Times New Roman" w:eastAsia="Times New Roman" w:hAnsi="Times New Roman" w:cs="Times New Roman"/>
          <w:sz w:val="24"/>
          <w:szCs w:val="24"/>
        </w:rPr>
        <w:t>Respondent</w:t>
      </w:r>
      <w:r w:rsidRPr="2D6596B6">
        <w:rPr>
          <w:rFonts w:ascii="Times New Roman" w:eastAsia="Times New Roman" w:hAnsi="Times New Roman" w:cs="Times New Roman"/>
          <w:sz w:val="24"/>
          <w:szCs w:val="24"/>
        </w:rPr>
        <w:t xml:space="preserve">’s violent arrest and physical abuse, which led to five months of detention without any due process to challenge his imprisonment, was not persecution. </w:t>
      </w:r>
      <w:r w:rsidR="00A42228" w:rsidRPr="2D6596B6">
        <w:rPr>
          <w:rFonts w:ascii="Times New Roman" w:eastAsia="Times New Roman" w:hAnsi="Times New Roman" w:cs="Times New Roman"/>
          <w:sz w:val="24"/>
          <w:szCs w:val="24"/>
        </w:rPr>
        <w:t>I.J. at 10.</w:t>
      </w:r>
      <w:r w:rsidRPr="2D6596B6">
        <w:rPr>
          <w:rFonts w:ascii="Times New Roman" w:eastAsia="Times New Roman" w:hAnsi="Times New Roman" w:cs="Times New Roman"/>
          <w:sz w:val="24"/>
          <w:szCs w:val="24"/>
        </w:rPr>
        <w:t xml:space="preserve"> Lastly, the Immigration Judge denied Mr. </w:t>
      </w:r>
      <w:r w:rsidR="00C12B83">
        <w:rPr>
          <w:rFonts w:ascii="Times New Roman" w:eastAsia="Times New Roman" w:hAnsi="Times New Roman" w:cs="Times New Roman"/>
          <w:sz w:val="24"/>
          <w:szCs w:val="24"/>
        </w:rPr>
        <w:t>Respondent</w:t>
      </w:r>
      <w:r w:rsidRPr="2D6596B6">
        <w:rPr>
          <w:rFonts w:ascii="Times New Roman" w:eastAsia="Times New Roman" w:hAnsi="Times New Roman" w:cs="Times New Roman"/>
          <w:sz w:val="24"/>
          <w:szCs w:val="24"/>
        </w:rPr>
        <w:t xml:space="preserve">’s application for protection under the Convention Against Torture and found his testimony not credible. </w:t>
      </w:r>
      <w:r w:rsidR="00A42228" w:rsidRPr="2D6596B6">
        <w:rPr>
          <w:rFonts w:ascii="Times New Roman" w:eastAsia="Times New Roman" w:hAnsi="Times New Roman" w:cs="Times New Roman"/>
          <w:sz w:val="24"/>
          <w:szCs w:val="24"/>
        </w:rPr>
        <w:t xml:space="preserve">I.J. at 12. The Immigration Judge did not consider country conditions in Cameroon in </w:t>
      </w:r>
      <w:r w:rsidR="00950E4A" w:rsidRPr="2D6596B6">
        <w:rPr>
          <w:rFonts w:ascii="Times New Roman" w:eastAsia="Times New Roman" w:hAnsi="Times New Roman" w:cs="Times New Roman"/>
          <w:sz w:val="24"/>
          <w:szCs w:val="24"/>
        </w:rPr>
        <w:t>denying</w:t>
      </w:r>
      <w:r w:rsidR="00A42228" w:rsidRPr="2D6596B6">
        <w:rPr>
          <w:rFonts w:ascii="Times New Roman" w:eastAsia="Times New Roman" w:hAnsi="Times New Roman" w:cs="Times New Roman"/>
          <w:sz w:val="24"/>
          <w:szCs w:val="24"/>
        </w:rPr>
        <w:t xml:space="preserve"> Mr. </w:t>
      </w:r>
      <w:r w:rsidR="00C12B83">
        <w:rPr>
          <w:rFonts w:ascii="Times New Roman" w:eastAsia="Times New Roman" w:hAnsi="Times New Roman" w:cs="Times New Roman"/>
          <w:sz w:val="24"/>
          <w:szCs w:val="24"/>
        </w:rPr>
        <w:t>Respondent</w:t>
      </w:r>
      <w:r w:rsidR="00A42228" w:rsidRPr="2D6596B6">
        <w:rPr>
          <w:rFonts w:ascii="Times New Roman" w:eastAsia="Times New Roman" w:hAnsi="Times New Roman" w:cs="Times New Roman"/>
          <w:sz w:val="24"/>
          <w:szCs w:val="24"/>
        </w:rPr>
        <w:t>’s CAT claim.</w:t>
      </w:r>
    </w:p>
    <w:p w14:paraId="26314E03" w14:textId="306B7847" w:rsidR="02D9531C" w:rsidRDefault="16913C34" w:rsidP="00B83845">
      <w:pPr>
        <w:widowControl w:val="0"/>
        <w:spacing w:after="0" w:line="480" w:lineRule="auto"/>
        <w:ind w:firstLine="720"/>
        <w:rPr>
          <w:rFonts w:ascii="Times New Roman" w:eastAsia="Times New Roman" w:hAnsi="Times New Roman" w:cs="Times New Roman"/>
          <w:sz w:val="24"/>
          <w:szCs w:val="24"/>
        </w:rPr>
      </w:pPr>
      <w:r w:rsidRPr="00373603">
        <w:rPr>
          <w:rFonts w:ascii="Times New Roman" w:eastAsia="Times New Roman" w:hAnsi="Times New Roman" w:cs="Times New Roman"/>
          <w:sz w:val="24"/>
          <w:szCs w:val="24"/>
        </w:rPr>
        <w:t xml:space="preserve">On </w:t>
      </w:r>
      <w:r w:rsidR="00F84BF4" w:rsidRPr="00373603">
        <w:rPr>
          <w:rFonts w:ascii="Times New Roman" w:eastAsia="Times New Roman" w:hAnsi="Times New Roman" w:cs="Times New Roman"/>
          <w:sz w:val="24"/>
          <w:szCs w:val="24"/>
        </w:rPr>
        <w:t>January 21, 2020</w:t>
      </w:r>
      <w:r w:rsidRPr="00373603">
        <w:rPr>
          <w:rFonts w:ascii="Times New Roman" w:eastAsia="Times New Roman" w:hAnsi="Times New Roman" w:cs="Times New Roman"/>
          <w:sz w:val="24"/>
          <w:szCs w:val="24"/>
        </w:rPr>
        <w:t>,</w:t>
      </w:r>
      <w:r w:rsidRPr="16913C34">
        <w:rPr>
          <w:rFonts w:ascii="Times New Roman" w:eastAsia="Times New Roman" w:hAnsi="Times New Roman" w:cs="Times New Roman"/>
          <w:sz w:val="24"/>
          <w:szCs w:val="24"/>
        </w:rPr>
        <w:t xml:space="preserve"> Mr. </w:t>
      </w:r>
      <w:r w:rsidR="00C12B83">
        <w:rPr>
          <w:rFonts w:ascii="Times New Roman" w:eastAsia="Times New Roman" w:hAnsi="Times New Roman" w:cs="Times New Roman"/>
          <w:sz w:val="24"/>
          <w:szCs w:val="24"/>
        </w:rPr>
        <w:t>Respondent</w:t>
      </w:r>
      <w:r w:rsidRPr="16913C34">
        <w:rPr>
          <w:rFonts w:ascii="Times New Roman" w:eastAsia="Times New Roman" w:hAnsi="Times New Roman" w:cs="Times New Roman"/>
          <w:sz w:val="24"/>
          <w:szCs w:val="24"/>
        </w:rPr>
        <w:t xml:space="preserve"> timely filed an appeal of the Immigration Judge’s decision to the Board of Immigration Appeals</w:t>
      </w:r>
      <w:r w:rsidR="00373603">
        <w:rPr>
          <w:rFonts w:ascii="Times New Roman" w:eastAsia="Times New Roman" w:hAnsi="Times New Roman" w:cs="Times New Roman"/>
          <w:sz w:val="24"/>
          <w:szCs w:val="24"/>
        </w:rPr>
        <w:t>. EOIR-26.</w:t>
      </w:r>
      <w:r w:rsidRPr="16913C34">
        <w:rPr>
          <w:rFonts w:ascii="Times New Roman" w:eastAsia="Times New Roman" w:hAnsi="Times New Roman" w:cs="Times New Roman"/>
          <w:sz w:val="24"/>
          <w:szCs w:val="24"/>
        </w:rPr>
        <w:t xml:space="preserve"> </w:t>
      </w:r>
      <w:r w:rsidR="00373603">
        <w:rPr>
          <w:rFonts w:ascii="Times New Roman" w:eastAsia="Times New Roman" w:hAnsi="Times New Roman" w:cs="Times New Roman"/>
          <w:sz w:val="24"/>
          <w:szCs w:val="24"/>
        </w:rPr>
        <w:t xml:space="preserve">Mr. </w:t>
      </w:r>
      <w:r w:rsidR="00C12B83">
        <w:rPr>
          <w:rFonts w:ascii="Times New Roman" w:eastAsia="Times New Roman" w:hAnsi="Times New Roman" w:cs="Times New Roman"/>
          <w:sz w:val="24"/>
          <w:szCs w:val="24"/>
        </w:rPr>
        <w:t>Respondent</w:t>
      </w:r>
      <w:r w:rsidR="00373603">
        <w:rPr>
          <w:rFonts w:ascii="Times New Roman" w:eastAsia="Times New Roman" w:hAnsi="Times New Roman" w:cs="Times New Roman"/>
          <w:sz w:val="24"/>
          <w:szCs w:val="24"/>
        </w:rPr>
        <w:t xml:space="preserve"> secured representation and</w:t>
      </w:r>
      <w:r w:rsidRPr="16913C34">
        <w:rPr>
          <w:rFonts w:ascii="Times New Roman" w:eastAsia="Times New Roman" w:hAnsi="Times New Roman" w:cs="Times New Roman"/>
          <w:sz w:val="24"/>
          <w:szCs w:val="24"/>
        </w:rPr>
        <w:t xml:space="preserve"> submitt</w:t>
      </w:r>
      <w:r w:rsidR="00373603">
        <w:rPr>
          <w:rFonts w:ascii="Times New Roman" w:eastAsia="Times New Roman" w:hAnsi="Times New Roman" w:cs="Times New Roman"/>
          <w:sz w:val="24"/>
          <w:szCs w:val="24"/>
        </w:rPr>
        <w:t>ed</w:t>
      </w:r>
      <w:r w:rsidRPr="16913C34">
        <w:rPr>
          <w:rFonts w:ascii="Times New Roman" w:eastAsia="Times New Roman" w:hAnsi="Times New Roman" w:cs="Times New Roman"/>
          <w:sz w:val="24"/>
          <w:szCs w:val="24"/>
        </w:rPr>
        <w:t xml:space="preserve"> briefing</w:t>
      </w:r>
      <w:r w:rsidR="001C0E01">
        <w:rPr>
          <w:rFonts w:ascii="Times New Roman" w:eastAsia="Times New Roman" w:hAnsi="Times New Roman" w:cs="Times New Roman"/>
          <w:sz w:val="24"/>
          <w:szCs w:val="24"/>
        </w:rPr>
        <w:t xml:space="preserve"> on March 23, 2020</w:t>
      </w:r>
      <w:r w:rsidRPr="16913C34">
        <w:rPr>
          <w:rFonts w:ascii="Times New Roman" w:eastAsia="Times New Roman" w:hAnsi="Times New Roman" w:cs="Times New Roman"/>
          <w:sz w:val="24"/>
          <w:szCs w:val="24"/>
        </w:rPr>
        <w:t xml:space="preserve">. </w:t>
      </w:r>
      <w:r w:rsidR="007B6BFA">
        <w:rPr>
          <w:rFonts w:ascii="Times New Roman" w:eastAsia="Times New Roman" w:hAnsi="Times New Roman" w:cs="Times New Roman"/>
          <w:sz w:val="24"/>
          <w:szCs w:val="24"/>
        </w:rPr>
        <w:t>Respondent’s Brief in Support of Appeal</w:t>
      </w:r>
      <w:r w:rsidRPr="00373603">
        <w:rPr>
          <w:rFonts w:ascii="Times New Roman" w:eastAsia="Times New Roman" w:hAnsi="Times New Roman" w:cs="Times New Roman"/>
          <w:sz w:val="24"/>
          <w:szCs w:val="24"/>
        </w:rPr>
        <w:t xml:space="preserve">. </w:t>
      </w:r>
      <w:r w:rsidRPr="16913C34">
        <w:rPr>
          <w:rFonts w:ascii="Times New Roman" w:eastAsia="Times New Roman" w:hAnsi="Times New Roman" w:cs="Times New Roman"/>
          <w:sz w:val="24"/>
          <w:szCs w:val="24"/>
        </w:rPr>
        <w:t xml:space="preserve">On July 8, 2020, the Board dismissed Mr. </w:t>
      </w:r>
      <w:r w:rsidR="00C12B83">
        <w:rPr>
          <w:rFonts w:ascii="Times New Roman" w:eastAsia="Times New Roman" w:hAnsi="Times New Roman" w:cs="Times New Roman"/>
          <w:sz w:val="24"/>
          <w:szCs w:val="24"/>
        </w:rPr>
        <w:t>Respondent</w:t>
      </w:r>
      <w:r w:rsidRPr="16913C34">
        <w:rPr>
          <w:rFonts w:ascii="Times New Roman" w:eastAsia="Times New Roman" w:hAnsi="Times New Roman" w:cs="Times New Roman"/>
          <w:sz w:val="24"/>
          <w:szCs w:val="24"/>
        </w:rPr>
        <w:t xml:space="preserve">’s appeal, adopting the Immigration Judge’s findings. </w:t>
      </w:r>
      <w:r w:rsidR="00E63B04">
        <w:rPr>
          <w:rFonts w:ascii="Times New Roman" w:eastAsia="Times New Roman" w:hAnsi="Times New Roman" w:cs="Times New Roman"/>
          <w:sz w:val="24"/>
          <w:szCs w:val="24"/>
        </w:rPr>
        <w:t>BIA Dismissal notice</w:t>
      </w:r>
      <w:r w:rsidRPr="16913C34">
        <w:rPr>
          <w:rFonts w:ascii="Times New Roman" w:eastAsia="Times New Roman" w:hAnsi="Times New Roman" w:cs="Times New Roman"/>
          <w:sz w:val="24"/>
          <w:szCs w:val="24"/>
        </w:rPr>
        <w:t xml:space="preserve">. </w:t>
      </w:r>
    </w:p>
    <w:p w14:paraId="36387013" w14:textId="46D06F82" w:rsidR="02D9531C" w:rsidRDefault="16913C34" w:rsidP="00B83845">
      <w:pPr>
        <w:widowControl w:val="0"/>
        <w:spacing w:after="0" w:line="480" w:lineRule="auto"/>
        <w:ind w:firstLine="720"/>
        <w:rPr>
          <w:rFonts w:ascii="Times New Roman" w:eastAsia="Times New Roman" w:hAnsi="Times New Roman" w:cs="Times New Roman"/>
          <w:sz w:val="24"/>
          <w:szCs w:val="24"/>
          <w:highlight w:val="yellow"/>
        </w:rPr>
      </w:pPr>
      <w:r w:rsidRPr="16913C34">
        <w:rPr>
          <w:rFonts w:ascii="Times New Roman" w:eastAsia="Times New Roman" w:hAnsi="Times New Roman" w:cs="Times New Roman"/>
          <w:sz w:val="24"/>
          <w:szCs w:val="24"/>
        </w:rPr>
        <w:t xml:space="preserve">On August 7, 2020, Mr. </w:t>
      </w:r>
      <w:r w:rsidR="00C12B83">
        <w:rPr>
          <w:rFonts w:ascii="Times New Roman" w:eastAsia="Times New Roman" w:hAnsi="Times New Roman" w:cs="Times New Roman"/>
          <w:sz w:val="24"/>
          <w:szCs w:val="24"/>
        </w:rPr>
        <w:t>Respondent</w:t>
      </w:r>
      <w:r w:rsidRPr="16913C34">
        <w:rPr>
          <w:rFonts w:ascii="Times New Roman" w:eastAsia="Times New Roman" w:hAnsi="Times New Roman" w:cs="Times New Roman"/>
          <w:sz w:val="24"/>
          <w:szCs w:val="24"/>
        </w:rPr>
        <w:t xml:space="preserve"> timely filed a Petition for Review of the Board’s decision before the Ninth Circuit Court of Appeals. </w:t>
      </w:r>
      <w:r w:rsidR="000C7066" w:rsidRPr="000C7066">
        <w:rPr>
          <w:rFonts w:ascii="Times New Roman" w:eastAsia="Times New Roman" w:hAnsi="Times New Roman" w:cs="Times New Roman"/>
          <w:sz w:val="24"/>
          <w:szCs w:val="24"/>
        </w:rPr>
        <w:t>Form 3. Petition for Review of Order of a Federal Agency, Board, Commission, or Officer</w:t>
      </w:r>
      <w:r w:rsidRPr="16913C34">
        <w:rPr>
          <w:rFonts w:ascii="Times New Roman" w:eastAsia="Times New Roman" w:hAnsi="Times New Roman" w:cs="Times New Roman"/>
          <w:sz w:val="24"/>
          <w:szCs w:val="24"/>
        </w:rPr>
        <w:t xml:space="preserve">. On </w:t>
      </w:r>
      <w:r w:rsidR="00FB16D7">
        <w:rPr>
          <w:rFonts w:ascii="Times New Roman" w:eastAsia="Times New Roman" w:hAnsi="Times New Roman" w:cs="Times New Roman"/>
          <w:sz w:val="24"/>
          <w:szCs w:val="24"/>
        </w:rPr>
        <w:t>January 6, 2022</w:t>
      </w:r>
      <w:r w:rsidRPr="16913C34">
        <w:rPr>
          <w:rFonts w:ascii="Times New Roman" w:eastAsia="Times New Roman" w:hAnsi="Times New Roman" w:cs="Times New Roman"/>
          <w:sz w:val="24"/>
          <w:szCs w:val="24"/>
        </w:rPr>
        <w:t>, the Ninth Circuit</w:t>
      </w:r>
      <w:r w:rsidR="004C5FEF">
        <w:rPr>
          <w:rFonts w:ascii="Times New Roman" w:eastAsia="Times New Roman" w:hAnsi="Times New Roman" w:cs="Times New Roman"/>
          <w:sz w:val="24"/>
          <w:szCs w:val="24"/>
        </w:rPr>
        <w:t xml:space="preserve">, </w:t>
      </w:r>
      <w:r w:rsidR="00260D07">
        <w:rPr>
          <w:rFonts w:ascii="Times New Roman" w:eastAsia="Times New Roman" w:hAnsi="Times New Roman" w:cs="Times New Roman"/>
          <w:sz w:val="24"/>
          <w:szCs w:val="24"/>
        </w:rPr>
        <w:t xml:space="preserve">in an unpublished memorandum, </w:t>
      </w:r>
      <w:r w:rsidRPr="16913C34">
        <w:rPr>
          <w:rFonts w:ascii="Times New Roman" w:eastAsia="Times New Roman" w:hAnsi="Times New Roman" w:cs="Times New Roman"/>
          <w:sz w:val="24"/>
          <w:szCs w:val="24"/>
        </w:rPr>
        <w:t xml:space="preserve">denied the petition for review of Mr. </w:t>
      </w:r>
      <w:r w:rsidR="00C12B83">
        <w:rPr>
          <w:rFonts w:ascii="Times New Roman" w:eastAsia="Times New Roman" w:hAnsi="Times New Roman" w:cs="Times New Roman"/>
          <w:sz w:val="24"/>
          <w:szCs w:val="24"/>
        </w:rPr>
        <w:t>Respondent</w:t>
      </w:r>
      <w:r w:rsidRPr="16913C34">
        <w:rPr>
          <w:rFonts w:ascii="Times New Roman" w:eastAsia="Times New Roman" w:hAnsi="Times New Roman" w:cs="Times New Roman"/>
          <w:sz w:val="24"/>
          <w:szCs w:val="24"/>
        </w:rPr>
        <w:t xml:space="preserve">’s Asylum and Withholding of Removal claims and remanded Mr. </w:t>
      </w:r>
      <w:r w:rsidR="00C12B83">
        <w:rPr>
          <w:rFonts w:ascii="Times New Roman" w:eastAsia="Times New Roman" w:hAnsi="Times New Roman" w:cs="Times New Roman"/>
          <w:sz w:val="24"/>
          <w:szCs w:val="24"/>
        </w:rPr>
        <w:t>Respondent</w:t>
      </w:r>
      <w:r w:rsidRPr="16913C34">
        <w:rPr>
          <w:rFonts w:ascii="Times New Roman" w:eastAsia="Times New Roman" w:hAnsi="Times New Roman" w:cs="Times New Roman"/>
          <w:sz w:val="24"/>
          <w:szCs w:val="24"/>
        </w:rPr>
        <w:t xml:space="preserve">’s Convention Against Torture </w:t>
      </w:r>
      <w:r w:rsidRPr="16913C34">
        <w:rPr>
          <w:rFonts w:ascii="Times New Roman" w:eastAsia="Times New Roman" w:hAnsi="Times New Roman" w:cs="Times New Roman"/>
          <w:sz w:val="24"/>
          <w:szCs w:val="24"/>
        </w:rPr>
        <w:lastRenderedPageBreak/>
        <w:t>claim to the Board for proceedings.</w:t>
      </w:r>
      <w:r w:rsidR="004C5FEF">
        <w:rPr>
          <w:rFonts w:ascii="Times New Roman" w:eastAsia="Times New Roman" w:hAnsi="Times New Roman" w:cs="Times New Roman"/>
          <w:sz w:val="24"/>
          <w:szCs w:val="24"/>
        </w:rPr>
        <w:t xml:space="preserve"> </w:t>
      </w:r>
      <w:r w:rsidR="004C5FEF" w:rsidRPr="2D6596B6">
        <w:rPr>
          <w:rFonts w:ascii="Times New Roman" w:eastAsia="Times New Roman" w:hAnsi="Times New Roman" w:cs="Times New Roman"/>
          <w:i/>
          <w:iCs/>
          <w:sz w:val="24"/>
          <w:szCs w:val="24"/>
        </w:rPr>
        <w:t>See</w:t>
      </w:r>
      <w:r w:rsidR="007E7478" w:rsidRPr="2D6596B6">
        <w:rPr>
          <w:rFonts w:ascii="Times New Roman" w:eastAsia="Times New Roman" w:hAnsi="Times New Roman" w:cs="Times New Roman"/>
          <w:i/>
          <w:iCs/>
          <w:sz w:val="24"/>
          <w:szCs w:val="24"/>
        </w:rPr>
        <w:t xml:space="preserve"> </w:t>
      </w:r>
      <w:r w:rsidR="009F1DA4">
        <w:rPr>
          <w:rFonts w:ascii="Times New Roman" w:eastAsia="Times New Roman" w:hAnsi="Times New Roman" w:cs="Times New Roman"/>
          <w:sz w:val="24"/>
          <w:szCs w:val="24"/>
        </w:rPr>
        <w:t xml:space="preserve">Tab. </w:t>
      </w:r>
      <w:r w:rsidR="00F3312F">
        <w:rPr>
          <w:rFonts w:ascii="Times New Roman" w:eastAsia="Times New Roman" w:hAnsi="Times New Roman" w:cs="Times New Roman"/>
          <w:sz w:val="24"/>
          <w:szCs w:val="24"/>
        </w:rPr>
        <w:t>The Ninth Circuit Court decided that</w:t>
      </w:r>
      <w:r w:rsidR="00C516A8">
        <w:rPr>
          <w:rFonts w:ascii="Times New Roman" w:eastAsia="Times New Roman" w:hAnsi="Times New Roman" w:cs="Times New Roman"/>
          <w:sz w:val="24"/>
          <w:szCs w:val="24"/>
        </w:rPr>
        <w:t xml:space="preserve"> the failure of the IJ and BIA to consider evidence of country conditions constitutes reversible error</w:t>
      </w:r>
      <w:r w:rsidR="00804971">
        <w:rPr>
          <w:rFonts w:ascii="Times New Roman" w:eastAsia="Times New Roman" w:hAnsi="Times New Roman" w:cs="Times New Roman"/>
          <w:sz w:val="24"/>
          <w:szCs w:val="24"/>
        </w:rPr>
        <w:t xml:space="preserve"> and that </w:t>
      </w:r>
      <w:r w:rsidR="003F6B7A">
        <w:rPr>
          <w:rFonts w:ascii="Times New Roman" w:eastAsia="Times New Roman" w:hAnsi="Times New Roman" w:cs="Times New Roman"/>
          <w:sz w:val="24"/>
          <w:szCs w:val="24"/>
        </w:rPr>
        <w:t>the Court cannot assume that the BIA considered matters upon which its opinion is silent</w:t>
      </w:r>
      <w:r w:rsidR="00EA2A04">
        <w:rPr>
          <w:rFonts w:ascii="Times New Roman" w:eastAsia="Times New Roman" w:hAnsi="Times New Roman" w:cs="Times New Roman"/>
          <w:sz w:val="24"/>
          <w:szCs w:val="24"/>
        </w:rPr>
        <w:t>.</w:t>
      </w:r>
    </w:p>
    <w:p w14:paraId="1150FAD3" w14:textId="51873A5D" w:rsidR="00F44578" w:rsidRPr="00BD621B" w:rsidRDefault="00A17358" w:rsidP="00B83845">
      <w:pPr>
        <w:pStyle w:val="ListParagraph"/>
        <w:widowControl w:val="0"/>
        <w:numPr>
          <w:ilvl w:val="0"/>
          <w:numId w:val="28"/>
        </w:num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ISSUES PRESENTED</w:t>
      </w:r>
    </w:p>
    <w:p w14:paraId="6014C3B5" w14:textId="26395EF3" w:rsidR="000D542D" w:rsidRDefault="000D542D" w:rsidP="00B83845">
      <w:pPr>
        <w:pStyle w:val="ListParagraph"/>
        <w:widowControl w:val="0"/>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Whether evidence presented satisfied the legal standard for CAT relief as provided by the Ninth Circuit. </w:t>
      </w:r>
    </w:p>
    <w:p w14:paraId="4766A1C6" w14:textId="1004EE87" w:rsidR="000D542D" w:rsidRPr="000D542D" w:rsidRDefault="000D542D" w:rsidP="00B83845">
      <w:pPr>
        <w:pStyle w:val="ListParagraph"/>
        <w:widowControl w:val="0"/>
        <w:numPr>
          <w:ilvl w:val="0"/>
          <w:numId w:val="21"/>
        </w:numPr>
        <w:spacing w:after="0" w:line="480" w:lineRule="auto"/>
        <w:rPr>
          <w:rFonts w:ascii="Times New Roman" w:hAnsi="Times New Roman" w:cs="Times New Roman"/>
          <w:sz w:val="24"/>
          <w:szCs w:val="24"/>
        </w:rPr>
      </w:pPr>
      <w:r w:rsidRPr="2D6596B6">
        <w:rPr>
          <w:rFonts w:ascii="Times New Roman" w:hAnsi="Times New Roman" w:cs="Times New Roman"/>
          <w:sz w:val="24"/>
          <w:szCs w:val="24"/>
        </w:rPr>
        <w:t xml:space="preserve">Additionally, whether remand to the immigration judge is warranted for consideration of new evidence that is material to Mr. </w:t>
      </w:r>
      <w:r w:rsidR="00C12B83">
        <w:rPr>
          <w:rFonts w:ascii="Times New Roman" w:hAnsi="Times New Roman" w:cs="Times New Roman"/>
          <w:sz w:val="24"/>
          <w:szCs w:val="24"/>
        </w:rPr>
        <w:t>Respondent</w:t>
      </w:r>
      <w:r w:rsidRPr="2D6596B6">
        <w:rPr>
          <w:rFonts w:ascii="Times New Roman" w:hAnsi="Times New Roman" w:cs="Times New Roman"/>
          <w:sz w:val="24"/>
          <w:szCs w:val="24"/>
        </w:rPr>
        <w:t xml:space="preserve">’s claim for relief. </w:t>
      </w:r>
    </w:p>
    <w:p w14:paraId="6AB32087" w14:textId="266BE91F" w:rsidR="00F44578" w:rsidRPr="00BD621B" w:rsidRDefault="00F44578" w:rsidP="00B83845">
      <w:pPr>
        <w:pStyle w:val="ListParagraph"/>
        <w:widowControl w:val="0"/>
        <w:numPr>
          <w:ilvl w:val="0"/>
          <w:numId w:val="28"/>
        </w:numPr>
        <w:spacing w:after="0" w:line="480" w:lineRule="auto"/>
        <w:rPr>
          <w:rFonts w:ascii="Times New Roman" w:hAnsi="Times New Roman" w:cs="Times New Roman"/>
          <w:b/>
          <w:bCs/>
          <w:sz w:val="24"/>
          <w:szCs w:val="24"/>
          <w:u w:val="single"/>
        </w:rPr>
      </w:pPr>
      <w:r w:rsidRPr="00BD621B">
        <w:rPr>
          <w:rFonts w:ascii="Times New Roman" w:hAnsi="Times New Roman" w:cs="Times New Roman"/>
          <w:b/>
          <w:bCs/>
          <w:sz w:val="24"/>
          <w:szCs w:val="24"/>
          <w:u w:val="single"/>
        </w:rPr>
        <w:t>S</w:t>
      </w:r>
      <w:r w:rsidR="00A17358">
        <w:rPr>
          <w:rFonts w:ascii="Times New Roman" w:hAnsi="Times New Roman" w:cs="Times New Roman"/>
          <w:b/>
          <w:bCs/>
          <w:sz w:val="24"/>
          <w:szCs w:val="24"/>
          <w:u w:val="single"/>
        </w:rPr>
        <w:t>TANDARD OF REVIEW</w:t>
      </w:r>
    </w:p>
    <w:p w14:paraId="66ACF650" w14:textId="2B75898C" w:rsidR="00A267D7" w:rsidRPr="00236C28" w:rsidRDefault="065F0A4C" w:rsidP="00B83845">
      <w:pPr>
        <w:widowControl w:val="0"/>
        <w:spacing w:after="0" w:line="480" w:lineRule="auto"/>
        <w:ind w:firstLine="720"/>
        <w:rPr>
          <w:rFonts w:ascii="Times New Roman" w:hAnsi="Times New Roman" w:cs="Times New Roman"/>
          <w:color w:val="000000"/>
          <w:sz w:val="24"/>
          <w:szCs w:val="24"/>
          <w:shd w:val="clear" w:color="auto" w:fill="FFFFFF"/>
        </w:rPr>
      </w:pPr>
      <w:r w:rsidRPr="00236C28">
        <w:rPr>
          <w:rFonts w:ascii="Times New Roman" w:hAnsi="Times New Roman" w:cs="Times New Roman"/>
          <w:sz w:val="24"/>
          <w:szCs w:val="24"/>
        </w:rPr>
        <w:t xml:space="preserve">This Board may review all questions of law, discretion, and judgment in appeals from decisions of Immigration Judges </w:t>
      </w:r>
      <w:r w:rsidRPr="7540B221">
        <w:rPr>
          <w:rFonts w:ascii="Times New Roman" w:hAnsi="Times New Roman" w:cs="Times New Roman"/>
          <w:i/>
          <w:iCs/>
          <w:sz w:val="24"/>
          <w:szCs w:val="24"/>
        </w:rPr>
        <w:t>de novo</w:t>
      </w:r>
      <w:r w:rsidRPr="00236C28">
        <w:rPr>
          <w:rFonts w:ascii="Times New Roman" w:hAnsi="Times New Roman" w:cs="Times New Roman"/>
          <w:sz w:val="24"/>
          <w:szCs w:val="24"/>
        </w:rPr>
        <w:t>.</w:t>
      </w:r>
      <w:r w:rsidR="00F44578" w:rsidRPr="00236C28">
        <w:rPr>
          <w:rStyle w:val="FootnoteReference"/>
          <w:rFonts w:ascii="Times New Roman" w:hAnsi="Times New Roman" w:cs="Times New Roman"/>
          <w:sz w:val="24"/>
          <w:szCs w:val="24"/>
        </w:rPr>
        <w:footnoteReference w:id="2"/>
      </w:r>
      <w:r w:rsidRPr="00236C28">
        <w:rPr>
          <w:rFonts w:ascii="Times New Roman" w:hAnsi="Times New Roman" w:cs="Times New Roman"/>
          <w:sz w:val="24"/>
          <w:szCs w:val="24"/>
        </w:rPr>
        <w:t xml:space="preserve"> The Board may review an Immigration Judge’s factual findings if they are clearly erroneous.</w:t>
      </w:r>
      <w:r w:rsidR="00F44578" w:rsidRPr="00236C28">
        <w:rPr>
          <w:rStyle w:val="FootnoteReference"/>
          <w:rFonts w:ascii="Times New Roman" w:hAnsi="Times New Roman" w:cs="Times New Roman"/>
          <w:sz w:val="24"/>
          <w:szCs w:val="24"/>
        </w:rPr>
        <w:footnoteReference w:id="3"/>
      </w:r>
      <w:r w:rsidRPr="00236C28">
        <w:rPr>
          <w:rFonts w:ascii="Times New Roman" w:hAnsi="Times New Roman" w:cs="Times New Roman"/>
          <w:sz w:val="24"/>
          <w:szCs w:val="24"/>
        </w:rPr>
        <w:t xml:space="preserve"> The Board reviews the issue of an exercise of discretion and mixed questions of law and fact </w:t>
      </w:r>
      <w:r w:rsidRPr="7540B221">
        <w:rPr>
          <w:rFonts w:ascii="Times New Roman" w:hAnsi="Times New Roman" w:cs="Times New Roman"/>
          <w:i/>
          <w:iCs/>
          <w:sz w:val="24"/>
          <w:szCs w:val="24"/>
        </w:rPr>
        <w:t>de novo</w:t>
      </w:r>
      <w:r w:rsidRPr="00236C28">
        <w:rPr>
          <w:rFonts w:ascii="Times New Roman" w:hAnsi="Times New Roman" w:cs="Times New Roman"/>
          <w:sz w:val="24"/>
          <w:szCs w:val="24"/>
        </w:rPr>
        <w:t>.</w:t>
      </w:r>
      <w:r w:rsidR="00F44578" w:rsidRPr="00236C28">
        <w:rPr>
          <w:rStyle w:val="FootnoteReference"/>
          <w:rFonts w:ascii="Times New Roman" w:hAnsi="Times New Roman" w:cs="Times New Roman"/>
          <w:sz w:val="24"/>
          <w:szCs w:val="24"/>
        </w:rPr>
        <w:footnoteReference w:id="4"/>
      </w:r>
      <w:r w:rsidRPr="00236C28">
        <w:rPr>
          <w:rFonts w:ascii="Times New Roman" w:hAnsi="Times New Roman" w:cs="Times New Roman"/>
          <w:sz w:val="24"/>
          <w:szCs w:val="24"/>
        </w:rPr>
        <w:t xml:space="preserve"> Because </w:t>
      </w:r>
      <w:r w:rsidR="23D2C7FB" w:rsidRPr="00236C28">
        <w:rPr>
          <w:rFonts w:ascii="Times New Roman" w:hAnsi="Times New Roman" w:cs="Times New Roman"/>
          <w:sz w:val="24"/>
          <w:szCs w:val="24"/>
        </w:rPr>
        <w:t>R</w:t>
      </w:r>
      <w:r w:rsidRPr="00236C28">
        <w:rPr>
          <w:rFonts w:ascii="Times New Roman" w:hAnsi="Times New Roman" w:cs="Times New Roman"/>
          <w:sz w:val="24"/>
          <w:szCs w:val="24"/>
        </w:rPr>
        <w:t>espondent filed his asylum application after May 11, 2005, it is governed by the provisions of the REAL ID Act.</w:t>
      </w:r>
      <w:r w:rsidR="00F44578" w:rsidRPr="00236C28">
        <w:rPr>
          <w:rStyle w:val="FootnoteReference"/>
          <w:rFonts w:ascii="Times New Roman" w:hAnsi="Times New Roman" w:cs="Times New Roman"/>
          <w:sz w:val="24"/>
          <w:szCs w:val="24"/>
        </w:rPr>
        <w:footnoteReference w:id="5"/>
      </w:r>
      <w:r w:rsidRPr="00236C28">
        <w:rPr>
          <w:rStyle w:val="eop"/>
          <w:rFonts w:ascii="Times New Roman" w:hAnsi="Times New Roman" w:cs="Times New Roman"/>
          <w:color w:val="000000"/>
          <w:sz w:val="24"/>
          <w:szCs w:val="24"/>
          <w:shd w:val="clear" w:color="auto" w:fill="FFFFFF"/>
        </w:rPr>
        <w:t> </w:t>
      </w:r>
    </w:p>
    <w:p w14:paraId="265B7579" w14:textId="61AB0F39" w:rsidR="00B067C2" w:rsidRPr="00BD621B" w:rsidRDefault="00B067C2" w:rsidP="00B83845">
      <w:pPr>
        <w:pStyle w:val="ListParagraph"/>
        <w:widowControl w:val="0"/>
        <w:numPr>
          <w:ilvl w:val="0"/>
          <w:numId w:val="28"/>
        </w:numPr>
        <w:spacing w:after="0" w:line="480" w:lineRule="auto"/>
        <w:rPr>
          <w:rFonts w:ascii="Times New Roman" w:hAnsi="Times New Roman" w:cs="Times New Roman"/>
          <w:b/>
          <w:bCs/>
          <w:sz w:val="24"/>
          <w:szCs w:val="24"/>
          <w:u w:val="single"/>
        </w:rPr>
      </w:pPr>
      <w:r w:rsidRPr="00BD621B">
        <w:rPr>
          <w:rFonts w:ascii="Times New Roman" w:hAnsi="Times New Roman" w:cs="Times New Roman"/>
          <w:b/>
          <w:bCs/>
          <w:sz w:val="24"/>
          <w:szCs w:val="24"/>
          <w:u w:val="single"/>
        </w:rPr>
        <w:t>A</w:t>
      </w:r>
      <w:r w:rsidR="00A17358">
        <w:rPr>
          <w:rFonts w:ascii="Times New Roman" w:hAnsi="Times New Roman" w:cs="Times New Roman"/>
          <w:b/>
          <w:bCs/>
          <w:sz w:val="24"/>
          <w:szCs w:val="24"/>
          <w:u w:val="single"/>
        </w:rPr>
        <w:t>RGUMENT</w:t>
      </w:r>
    </w:p>
    <w:p w14:paraId="7FBDC522" w14:textId="243C45C4" w:rsidR="00DF39AD" w:rsidRPr="004D2BA3" w:rsidRDefault="00DF39AD" w:rsidP="00B83845">
      <w:pPr>
        <w:pStyle w:val="ListParagraph"/>
        <w:widowControl w:val="0"/>
        <w:numPr>
          <w:ilvl w:val="0"/>
          <w:numId w:val="27"/>
        </w:numPr>
        <w:spacing w:after="0" w:line="480" w:lineRule="auto"/>
        <w:rPr>
          <w:rFonts w:ascii="Times New Roman" w:hAnsi="Times New Roman" w:cs="Times New Roman"/>
          <w:b/>
          <w:bCs/>
          <w:sz w:val="24"/>
          <w:szCs w:val="24"/>
        </w:rPr>
      </w:pPr>
      <w:bookmarkStart w:id="3" w:name="_Hlk107264988"/>
      <w:r w:rsidRPr="004D2BA3">
        <w:rPr>
          <w:rFonts w:ascii="Times New Roman" w:hAnsi="Times New Roman" w:cs="Times New Roman"/>
          <w:b/>
          <w:bCs/>
          <w:sz w:val="24"/>
          <w:szCs w:val="24"/>
        </w:rPr>
        <w:t xml:space="preserve">Under the legal standards provided by the </w:t>
      </w:r>
      <w:r w:rsidR="009839FB" w:rsidRPr="004D2BA3">
        <w:rPr>
          <w:rFonts w:ascii="Times New Roman" w:hAnsi="Times New Roman" w:cs="Times New Roman"/>
          <w:b/>
          <w:bCs/>
          <w:sz w:val="24"/>
          <w:szCs w:val="24"/>
        </w:rPr>
        <w:t xml:space="preserve">Ninth Circuit, Mr. </w:t>
      </w:r>
      <w:r w:rsidR="00C12B83">
        <w:rPr>
          <w:rFonts w:ascii="Times New Roman" w:hAnsi="Times New Roman" w:cs="Times New Roman"/>
          <w:b/>
          <w:bCs/>
          <w:sz w:val="24"/>
          <w:szCs w:val="24"/>
        </w:rPr>
        <w:t>Respondent</w:t>
      </w:r>
      <w:r w:rsidR="009839FB" w:rsidRPr="004D2BA3">
        <w:rPr>
          <w:rFonts w:ascii="Times New Roman" w:hAnsi="Times New Roman" w:cs="Times New Roman"/>
          <w:b/>
          <w:bCs/>
          <w:sz w:val="24"/>
          <w:szCs w:val="24"/>
        </w:rPr>
        <w:t xml:space="preserve"> has met his burden of proof to establish eligibility for CAT relief. </w:t>
      </w:r>
    </w:p>
    <w:bookmarkEnd w:id="3"/>
    <w:p w14:paraId="03443EF1" w14:textId="3433F3E5" w:rsidR="00DC1EC0" w:rsidRDefault="0086618C" w:rsidP="00B83845">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Ninth Circuit remanded this </w:t>
      </w:r>
      <w:r w:rsidR="00740BC3">
        <w:rPr>
          <w:rFonts w:ascii="Times New Roman" w:hAnsi="Times New Roman" w:cs="Times New Roman"/>
          <w:sz w:val="24"/>
          <w:szCs w:val="24"/>
        </w:rPr>
        <w:t>case for</w:t>
      </w:r>
      <w:r>
        <w:rPr>
          <w:rFonts w:ascii="Times New Roman" w:hAnsi="Times New Roman" w:cs="Times New Roman"/>
          <w:sz w:val="24"/>
          <w:szCs w:val="24"/>
        </w:rPr>
        <w:t xml:space="preserve"> the Board to consider Mr. </w:t>
      </w:r>
      <w:r w:rsidR="00C12B83">
        <w:rPr>
          <w:rFonts w:ascii="Times New Roman" w:hAnsi="Times New Roman" w:cs="Times New Roman"/>
          <w:sz w:val="24"/>
          <w:szCs w:val="24"/>
        </w:rPr>
        <w:t>Respondent</w:t>
      </w:r>
      <w:r w:rsidR="001B3533">
        <w:rPr>
          <w:rFonts w:ascii="Times New Roman" w:hAnsi="Times New Roman" w:cs="Times New Roman"/>
          <w:sz w:val="24"/>
          <w:szCs w:val="24"/>
        </w:rPr>
        <w:t xml:space="preserve">’s submitted evidence in support of his CAT claim. </w:t>
      </w:r>
      <w:r w:rsidR="009839FB">
        <w:rPr>
          <w:rFonts w:ascii="Times New Roman" w:hAnsi="Times New Roman" w:cs="Times New Roman"/>
          <w:sz w:val="24"/>
          <w:szCs w:val="24"/>
        </w:rPr>
        <w:t xml:space="preserve">To be eligible for protection under the CAT, Mr. </w:t>
      </w:r>
      <w:r w:rsidR="00C12B83">
        <w:rPr>
          <w:rFonts w:ascii="Times New Roman" w:hAnsi="Times New Roman" w:cs="Times New Roman"/>
          <w:sz w:val="24"/>
          <w:szCs w:val="24"/>
        </w:rPr>
        <w:t>Respondent</w:t>
      </w:r>
      <w:r w:rsidR="009839FB">
        <w:rPr>
          <w:rFonts w:ascii="Times New Roman" w:hAnsi="Times New Roman" w:cs="Times New Roman"/>
          <w:sz w:val="24"/>
          <w:szCs w:val="24"/>
        </w:rPr>
        <w:t xml:space="preserve"> must show that it is more likely than not that he will be tortured in the country </w:t>
      </w:r>
      <w:r w:rsidR="009839FB">
        <w:rPr>
          <w:rFonts w:ascii="Times New Roman" w:hAnsi="Times New Roman" w:cs="Times New Roman"/>
          <w:sz w:val="24"/>
          <w:szCs w:val="24"/>
        </w:rPr>
        <w:lastRenderedPageBreak/>
        <w:t>of removal.</w:t>
      </w:r>
      <w:r w:rsidR="009839FB">
        <w:rPr>
          <w:rStyle w:val="FootnoteReference"/>
          <w:rFonts w:ascii="Times New Roman" w:hAnsi="Times New Roman" w:cs="Times New Roman"/>
          <w:sz w:val="24"/>
          <w:szCs w:val="24"/>
        </w:rPr>
        <w:footnoteReference w:id="6"/>
      </w:r>
      <w:r w:rsidR="0053484E">
        <w:rPr>
          <w:rFonts w:ascii="Times New Roman" w:hAnsi="Times New Roman" w:cs="Times New Roman"/>
          <w:sz w:val="24"/>
          <w:szCs w:val="24"/>
        </w:rPr>
        <w:t xml:space="preserve"> In addition, the act of torture must be committed “by or at the instigation of or with the consent or acquiescence of a public official or other person acting in</w:t>
      </w:r>
      <w:r w:rsidR="008359D7">
        <w:rPr>
          <w:rFonts w:ascii="Times New Roman" w:hAnsi="Times New Roman" w:cs="Times New Roman"/>
          <w:sz w:val="24"/>
          <w:szCs w:val="24"/>
        </w:rPr>
        <w:t xml:space="preserve"> an official capacity.”</w:t>
      </w:r>
      <w:r w:rsidR="008359D7">
        <w:rPr>
          <w:rStyle w:val="FootnoteReference"/>
          <w:rFonts w:ascii="Times New Roman" w:hAnsi="Times New Roman" w:cs="Times New Roman"/>
          <w:sz w:val="24"/>
          <w:szCs w:val="24"/>
        </w:rPr>
        <w:footnoteReference w:id="7"/>
      </w:r>
      <w:bookmarkStart w:id="4" w:name="_Hlk86320644"/>
      <w:r w:rsidR="00A773F6">
        <w:rPr>
          <w:rFonts w:ascii="Times New Roman" w:hAnsi="Times New Roman" w:cs="Times New Roman"/>
          <w:sz w:val="24"/>
          <w:szCs w:val="24"/>
        </w:rPr>
        <w:t xml:space="preserve"> </w:t>
      </w:r>
      <w:r w:rsidR="003C6D05">
        <w:rPr>
          <w:rFonts w:ascii="Times New Roman" w:hAnsi="Times New Roman" w:cs="Times New Roman"/>
          <w:sz w:val="24"/>
          <w:szCs w:val="24"/>
        </w:rPr>
        <w:t>The Ninth Circuit has found that</w:t>
      </w:r>
      <w:r w:rsidR="00E54777">
        <w:rPr>
          <w:rFonts w:ascii="Times New Roman" w:hAnsi="Times New Roman" w:cs="Times New Roman"/>
          <w:sz w:val="24"/>
          <w:szCs w:val="24"/>
        </w:rPr>
        <w:t xml:space="preserve"> “country conditions alone could satisfy CAT applicant’s burden.”</w:t>
      </w:r>
      <w:r w:rsidR="002F335F" w:rsidRPr="002F335F">
        <w:rPr>
          <w:rFonts w:ascii="Times New Roman" w:hAnsi="Times New Roman" w:cs="Times New Roman"/>
          <w:sz w:val="24"/>
          <w:szCs w:val="24"/>
        </w:rPr>
        <w:t xml:space="preserve"> </w:t>
      </w:r>
      <w:r w:rsidR="00EC0864">
        <w:rPr>
          <w:rStyle w:val="FootnoteReference"/>
          <w:rFonts w:ascii="Times New Roman" w:hAnsi="Times New Roman" w:cs="Times New Roman"/>
          <w:sz w:val="24"/>
          <w:szCs w:val="24"/>
        </w:rPr>
        <w:footnoteReference w:id="8"/>
      </w:r>
      <w:r w:rsidR="002F335F" w:rsidRPr="002F335F">
        <w:rPr>
          <w:rFonts w:ascii="Times New Roman" w:hAnsi="Times New Roman" w:cs="Times New Roman"/>
          <w:sz w:val="24"/>
          <w:szCs w:val="24"/>
        </w:rPr>
        <w:t xml:space="preserve"> </w:t>
      </w:r>
      <w:r w:rsidR="004C2936">
        <w:rPr>
          <w:rFonts w:ascii="Times New Roman" w:hAnsi="Times New Roman" w:cs="Times New Roman"/>
          <w:sz w:val="24"/>
          <w:szCs w:val="24"/>
        </w:rPr>
        <w:t xml:space="preserve">In Mr. </w:t>
      </w:r>
      <w:r w:rsidR="00C12B83">
        <w:rPr>
          <w:rFonts w:ascii="Times New Roman" w:hAnsi="Times New Roman" w:cs="Times New Roman"/>
          <w:sz w:val="24"/>
          <w:szCs w:val="24"/>
        </w:rPr>
        <w:t>Respondent</w:t>
      </w:r>
      <w:r w:rsidR="004C2936">
        <w:rPr>
          <w:rFonts w:ascii="Times New Roman" w:hAnsi="Times New Roman" w:cs="Times New Roman"/>
          <w:sz w:val="24"/>
          <w:szCs w:val="24"/>
        </w:rPr>
        <w:t xml:space="preserve">’s case, neither the IJ nor the BIA discussed country conditions in the record. </w:t>
      </w:r>
      <w:r w:rsidR="004C2936" w:rsidRPr="2D6596B6">
        <w:rPr>
          <w:rFonts w:ascii="Times New Roman" w:hAnsi="Times New Roman" w:cs="Times New Roman"/>
          <w:i/>
          <w:iCs/>
          <w:sz w:val="24"/>
          <w:szCs w:val="24"/>
        </w:rPr>
        <w:t xml:space="preserve">See </w:t>
      </w:r>
      <w:r w:rsidR="004C2936">
        <w:rPr>
          <w:rFonts w:ascii="Times New Roman" w:hAnsi="Times New Roman" w:cs="Times New Roman"/>
          <w:sz w:val="24"/>
          <w:szCs w:val="24"/>
        </w:rPr>
        <w:t xml:space="preserve">Tab A. </w:t>
      </w:r>
      <w:r w:rsidR="008E62D7">
        <w:rPr>
          <w:rFonts w:ascii="Times New Roman" w:hAnsi="Times New Roman" w:cs="Times New Roman"/>
          <w:sz w:val="24"/>
          <w:szCs w:val="24"/>
        </w:rPr>
        <w:t xml:space="preserve">As the Ninth Circuit noted, Mr. </w:t>
      </w:r>
      <w:r w:rsidR="00C12B83">
        <w:rPr>
          <w:rFonts w:ascii="Times New Roman" w:hAnsi="Times New Roman" w:cs="Times New Roman"/>
          <w:sz w:val="24"/>
          <w:szCs w:val="24"/>
        </w:rPr>
        <w:t>Respondent</w:t>
      </w:r>
      <w:r w:rsidR="008E62D7">
        <w:rPr>
          <w:rFonts w:ascii="Times New Roman" w:hAnsi="Times New Roman" w:cs="Times New Roman"/>
          <w:sz w:val="24"/>
          <w:szCs w:val="24"/>
        </w:rPr>
        <w:t xml:space="preserve"> submitted evidence on this issue that both the IJ and BIA erroneously ignored.</w:t>
      </w:r>
      <w:r w:rsidR="00924FA0">
        <w:rPr>
          <w:rFonts w:ascii="Times New Roman" w:hAnsi="Times New Roman" w:cs="Times New Roman"/>
          <w:sz w:val="24"/>
          <w:szCs w:val="24"/>
        </w:rPr>
        <w:t xml:space="preserve"> </w:t>
      </w:r>
      <w:r w:rsidR="00DC1EC0">
        <w:rPr>
          <w:rFonts w:ascii="Times New Roman" w:hAnsi="Times New Roman" w:cs="Times New Roman"/>
          <w:sz w:val="24"/>
          <w:szCs w:val="24"/>
        </w:rPr>
        <w:t xml:space="preserve">These documents provide powerful evidence that Mr. </w:t>
      </w:r>
      <w:r w:rsidR="00C12B83">
        <w:rPr>
          <w:rFonts w:ascii="Times New Roman" w:hAnsi="Times New Roman" w:cs="Times New Roman"/>
          <w:sz w:val="24"/>
          <w:szCs w:val="24"/>
        </w:rPr>
        <w:t>Respondent</w:t>
      </w:r>
      <w:r w:rsidR="00DC1EC0">
        <w:rPr>
          <w:rFonts w:ascii="Times New Roman" w:hAnsi="Times New Roman" w:cs="Times New Roman"/>
          <w:sz w:val="24"/>
          <w:szCs w:val="24"/>
        </w:rPr>
        <w:t xml:space="preserve"> will more likely than not be tortured with the participation, consent, or </w:t>
      </w:r>
      <w:r w:rsidR="00FD12E9">
        <w:rPr>
          <w:rFonts w:ascii="Times New Roman" w:hAnsi="Times New Roman" w:cs="Times New Roman"/>
          <w:sz w:val="24"/>
          <w:szCs w:val="24"/>
        </w:rPr>
        <w:t>acquiescence</w:t>
      </w:r>
      <w:r w:rsidR="00DC1EC0">
        <w:rPr>
          <w:rFonts w:ascii="Times New Roman" w:hAnsi="Times New Roman" w:cs="Times New Roman"/>
          <w:sz w:val="24"/>
          <w:szCs w:val="24"/>
        </w:rPr>
        <w:t xml:space="preserve"> of a public official in Cameroon. </w:t>
      </w:r>
      <w:r w:rsidR="009E792D">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009E792D">
        <w:rPr>
          <w:rFonts w:ascii="Times New Roman" w:hAnsi="Times New Roman" w:cs="Times New Roman"/>
          <w:sz w:val="24"/>
          <w:szCs w:val="24"/>
        </w:rPr>
        <w:t xml:space="preserve"> submitted country conditions reports, including the Cameroon 2018 Human Rights Report (</w:t>
      </w:r>
      <w:proofErr w:type="spellStart"/>
      <w:r w:rsidR="009E792D">
        <w:rPr>
          <w:rFonts w:ascii="Times New Roman" w:hAnsi="Times New Roman" w:cs="Times New Roman"/>
          <w:sz w:val="24"/>
          <w:szCs w:val="24"/>
        </w:rPr>
        <w:t>Exh</w:t>
      </w:r>
      <w:proofErr w:type="spellEnd"/>
      <w:r w:rsidR="009E792D">
        <w:rPr>
          <w:rFonts w:ascii="Times New Roman" w:hAnsi="Times New Roman" w:cs="Times New Roman"/>
          <w:sz w:val="24"/>
          <w:szCs w:val="24"/>
        </w:rPr>
        <w:t xml:space="preserve">. 2), the CIA World Factbook </w:t>
      </w:r>
      <w:r w:rsidR="00950E4A">
        <w:rPr>
          <w:rFonts w:ascii="Times New Roman" w:hAnsi="Times New Roman" w:cs="Times New Roman"/>
          <w:sz w:val="24"/>
          <w:szCs w:val="24"/>
        </w:rPr>
        <w:t>report on</w:t>
      </w:r>
      <w:r w:rsidR="009E792D">
        <w:rPr>
          <w:rFonts w:ascii="Times New Roman" w:hAnsi="Times New Roman" w:cs="Times New Roman"/>
          <w:sz w:val="24"/>
          <w:szCs w:val="24"/>
        </w:rPr>
        <w:t xml:space="preserve"> Cameroon (</w:t>
      </w:r>
      <w:proofErr w:type="spellStart"/>
      <w:r w:rsidR="009E792D">
        <w:rPr>
          <w:rFonts w:ascii="Times New Roman" w:hAnsi="Times New Roman" w:cs="Times New Roman"/>
          <w:sz w:val="24"/>
          <w:szCs w:val="24"/>
        </w:rPr>
        <w:t>Exh</w:t>
      </w:r>
      <w:proofErr w:type="spellEnd"/>
      <w:r w:rsidR="009E792D">
        <w:rPr>
          <w:rFonts w:ascii="Times New Roman" w:hAnsi="Times New Roman" w:cs="Times New Roman"/>
          <w:sz w:val="24"/>
          <w:szCs w:val="24"/>
        </w:rPr>
        <w:t xml:space="preserve">. 3) and additional corroborating evidence, including a photo of his arrest and an affidavit by </w:t>
      </w:r>
      <w:r w:rsidR="00C12B83">
        <w:rPr>
          <w:rFonts w:ascii="Times New Roman" w:hAnsi="Times New Roman" w:cs="Times New Roman"/>
          <w:sz w:val="24"/>
          <w:szCs w:val="24"/>
        </w:rPr>
        <w:t>___________________</w:t>
      </w:r>
      <w:r w:rsidR="009E792D">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9E792D">
        <w:rPr>
          <w:rFonts w:ascii="Times New Roman" w:hAnsi="Times New Roman" w:cs="Times New Roman"/>
          <w:sz w:val="24"/>
          <w:szCs w:val="24"/>
        </w:rPr>
        <w:t xml:space="preserve">’s family lawyer, among other country condition reports. </w:t>
      </w:r>
      <w:proofErr w:type="spellStart"/>
      <w:r w:rsidR="009E792D">
        <w:rPr>
          <w:rFonts w:ascii="Times New Roman" w:hAnsi="Times New Roman" w:cs="Times New Roman"/>
          <w:sz w:val="24"/>
          <w:szCs w:val="24"/>
        </w:rPr>
        <w:t>Exh</w:t>
      </w:r>
      <w:proofErr w:type="spellEnd"/>
      <w:r w:rsidR="009E792D">
        <w:rPr>
          <w:rFonts w:ascii="Times New Roman" w:hAnsi="Times New Roman" w:cs="Times New Roman"/>
          <w:sz w:val="24"/>
          <w:szCs w:val="24"/>
        </w:rPr>
        <w:t>. 4.</w:t>
      </w:r>
    </w:p>
    <w:p w14:paraId="1E8FB0D3" w14:textId="20F7D0AA" w:rsidR="00D75CDB" w:rsidRDefault="00DC1EC0" w:rsidP="00E5763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1A6FF10">
        <w:rPr>
          <w:rFonts w:ascii="Times New Roman" w:hAnsi="Times New Roman" w:cs="Times New Roman"/>
          <w:sz w:val="24"/>
          <w:szCs w:val="24"/>
        </w:rPr>
        <w:t xml:space="preserve">country reports and other </w:t>
      </w:r>
      <w:r>
        <w:rPr>
          <w:rFonts w:ascii="Times New Roman" w:hAnsi="Times New Roman" w:cs="Times New Roman"/>
          <w:sz w:val="24"/>
          <w:szCs w:val="24"/>
        </w:rPr>
        <w:t xml:space="preserve">supporting documents </w:t>
      </w:r>
      <w:r w:rsidRPr="01A6FF10">
        <w:rPr>
          <w:rFonts w:ascii="Times New Roman" w:hAnsi="Times New Roman" w:cs="Times New Roman"/>
          <w:sz w:val="24"/>
          <w:szCs w:val="24"/>
        </w:rPr>
        <w:t xml:space="preserve">in the record </w:t>
      </w:r>
      <w:r>
        <w:rPr>
          <w:rFonts w:ascii="Times New Roman" w:hAnsi="Times New Roman" w:cs="Times New Roman"/>
          <w:sz w:val="24"/>
          <w:szCs w:val="24"/>
        </w:rPr>
        <w:t>demonstrate</w:t>
      </w:r>
      <w:r w:rsidR="009E792D">
        <w:rPr>
          <w:rFonts w:ascii="Times New Roman" w:hAnsi="Times New Roman" w:cs="Times New Roman"/>
          <w:sz w:val="24"/>
          <w:szCs w:val="24"/>
        </w:rPr>
        <w:t xml:space="preserve"> th</w:t>
      </w:r>
      <w:r w:rsidR="003532B5">
        <w:rPr>
          <w:rFonts w:ascii="Times New Roman" w:hAnsi="Times New Roman" w:cs="Times New Roman"/>
          <w:sz w:val="24"/>
          <w:szCs w:val="24"/>
        </w:rPr>
        <w:t>at</w:t>
      </w:r>
      <w:r w:rsidR="009E792D">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9E792D">
        <w:rPr>
          <w:rFonts w:ascii="Times New Roman" w:hAnsi="Times New Roman" w:cs="Times New Roman"/>
          <w:sz w:val="24"/>
          <w:szCs w:val="24"/>
        </w:rPr>
        <w:t xml:space="preserve"> experienced </w:t>
      </w:r>
      <w:r w:rsidR="003532B5">
        <w:rPr>
          <w:rFonts w:ascii="Times New Roman" w:hAnsi="Times New Roman" w:cs="Times New Roman"/>
          <w:sz w:val="24"/>
          <w:szCs w:val="24"/>
        </w:rPr>
        <w:t xml:space="preserve">torture </w:t>
      </w:r>
      <w:r w:rsidR="009E792D">
        <w:rPr>
          <w:rFonts w:ascii="Times New Roman" w:hAnsi="Times New Roman" w:cs="Times New Roman"/>
          <w:sz w:val="24"/>
          <w:szCs w:val="24"/>
        </w:rPr>
        <w:t>at the hands of the Cameroonian government</w:t>
      </w:r>
      <w:r w:rsidR="009E792D" w:rsidRPr="01A6FF10">
        <w:rPr>
          <w:rFonts w:ascii="Times New Roman" w:hAnsi="Times New Roman" w:cs="Times New Roman"/>
          <w:sz w:val="24"/>
          <w:szCs w:val="24"/>
        </w:rPr>
        <w:t xml:space="preserve"> and is likely to be tortured again in the future</w:t>
      </w:r>
      <w:r w:rsidR="009E792D">
        <w:rPr>
          <w:rFonts w:ascii="Times New Roman" w:hAnsi="Times New Roman" w:cs="Times New Roman"/>
          <w:sz w:val="24"/>
          <w:szCs w:val="24"/>
        </w:rPr>
        <w:t>:</w:t>
      </w:r>
    </w:p>
    <w:p w14:paraId="6071AC52" w14:textId="559C31ED" w:rsidR="00E57630" w:rsidRDefault="00EA2A04" w:rsidP="00E57630">
      <w:pPr>
        <w:pStyle w:val="ListParagraph"/>
        <w:widowControl w:val="0"/>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[redacted]</w:t>
      </w:r>
      <w:r w:rsidR="00C81449">
        <w:rPr>
          <w:rStyle w:val="FootnoteReference"/>
          <w:rFonts w:ascii="Times New Roman" w:hAnsi="Times New Roman" w:cs="Times New Roman"/>
          <w:sz w:val="24"/>
          <w:szCs w:val="24"/>
        </w:rPr>
        <w:footnoteReference w:id="9"/>
      </w:r>
    </w:p>
    <w:p w14:paraId="4EE35733" w14:textId="67E39F60" w:rsidR="004E54B6" w:rsidRDefault="00EA2A04" w:rsidP="00E57630">
      <w:pPr>
        <w:pStyle w:val="ListParagraph"/>
        <w:widowControl w:val="0"/>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[redacted]</w:t>
      </w:r>
      <w:r w:rsidR="00C81449">
        <w:rPr>
          <w:rStyle w:val="FootnoteReference"/>
          <w:rFonts w:ascii="Times New Roman" w:hAnsi="Times New Roman" w:cs="Times New Roman"/>
          <w:sz w:val="24"/>
          <w:szCs w:val="24"/>
        </w:rPr>
        <w:footnoteReference w:id="10"/>
      </w:r>
    </w:p>
    <w:p w14:paraId="532D9A2A" w14:textId="77777777" w:rsidR="0030735B" w:rsidRDefault="00AA5744" w:rsidP="0030735B">
      <w:pPr>
        <w:pStyle w:val="ListParagraph"/>
        <w:widowControl w:val="0"/>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DC02AE">
        <w:rPr>
          <w:rFonts w:ascii="Times New Roman" w:hAnsi="Times New Roman" w:cs="Times New Roman"/>
          <w:sz w:val="24"/>
          <w:szCs w:val="24"/>
        </w:rPr>
        <w:t xml:space="preserve">Human Rights Watch found that the government forces </w:t>
      </w:r>
      <w:r w:rsidR="00CE70B4">
        <w:rPr>
          <w:rFonts w:ascii="Times New Roman" w:hAnsi="Times New Roman" w:cs="Times New Roman"/>
          <w:sz w:val="24"/>
          <w:szCs w:val="24"/>
        </w:rPr>
        <w:t>responded</w:t>
      </w:r>
      <w:r w:rsidR="00DC02AE">
        <w:rPr>
          <w:rFonts w:ascii="Times New Roman" w:hAnsi="Times New Roman" w:cs="Times New Roman"/>
          <w:sz w:val="24"/>
          <w:szCs w:val="24"/>
        </w:rPr>
        <w:t xml:space="preserve"> </w:t>
      </w:r>
      <w:r w:rsidR="003901E8">
        <w:rPr>
          <w:rFonts w:ascii="Times New Roman" w:hAnsi="Times New Roman" w:cs="Times New Roman"/>
          <w:sz w:val="24"/>
          <w:szCs w:val="24"/>
        </w:rPr>
        <w:t xml:space="preserve">to the growing separatist insurgency by carrying out abusive security operations against communities suspected of supporting separatist groups. Security forces committed extrajudicial executions, used excessive force against civilians, </w:t>
      </w:r>
      <w:r w:rsidR="00CE70B4">
        <w:rPr>
          <w:rFonts w:ascii="Times New Roman" w:hAnsi="Times New Roman" w:cs="Times New Roman"/>
          <w:sz w:val="24"/>
          <w:szCs w:val="24"/>
        </w:rPr>
        <w:t>tortured</w:t>
      </w:r>
      <w:r w:rsidR="003901E8">
        <w:rPr>
          <w:rFonts w:ascii="Times New Roman" w:hAnsi="Times New Roman" w:cs="Times New Roman"/>
          <w:sz w:val="24"/>
          <w:szCs w:val="24"/>
        </w:rPr>
        <w:t xml:space="preserve"> and </w:t>
      </w:r>
      <w:r w:rsidR="003901E8">
        <w:rPr>
          <w:rFonts w:ascii="Times New Roman" w:hAnsi="Times New Roman" w:cs="Times New Roman"/>
          <w:sz w:val="24"/>
          <w:szCs w:val="24"/>
        </w:rPr>
        <w:lastRenderedPageBreak/>
        <w:t>abused suspected separatists and other detaine</w:t>
      </w:r>
      <w:r w:rsidR="00EC3974">
        <w:rPr>
          <w:rFonts w:ascii="Times New Roman" w:hAnsi="Times New Roman" w:cs="Times New Roman"/>
          <w:sz w:val="24"/>
          <w:szCs w:val="24"/>
        </w:rPr>
        <w:t xml:space="preserve">es […].” </w:t>
      </w:r>
      <w:r w:rsidR="00A61811">
        <w:rPr>
          <w:rStyle w:val="FootnoteReference"/>
          <w:rFonts w:ascii="Times New Roman" w:hAnsi="Times New Roman" w:cs="Times New Roman"/>
          <w:sz w:val="24"/>
          <w:szCs w:val="24"/>
        </w:rPr>
        <w:footnoteReference w:id="11"/>
      </w:r>
    </w:p>
    <w:p w14:paraId="2FCF30E6" w14:textId="237781DB" w:rsidR="00F31003" w:rsidRDefault="0030735B" w:rsidP="0030735B">
      <w:pPr>
        <w:pStyle w:val="ListParagraph"/>
        <w:widowControl w:val="0"/>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8975FF">
        <w:rPr>
          <w:rFonts w:ascii="Times New Roman" w:hAnsi="Times New Roman" w:cs="Times New Roman"/>
          <w:sz w:val="24"/>
          <w:szCs w:val="24"/>
        </w:rPr>
        <w:t>[P]</w:t>
      </w:r>
      <w:proofErr w:type="spellStart"/>
      <w:r w:rsidR="008975FF">
        <w:rPr>
          <w:rFonts w:ascii="Times New Roman" w:hAnsi="Times New Roman" w:cs="Times New Roman"/>
          <w:sz w:val="24"/>
          <w:szCs w:val="24"/>
        </w:rPr>
        <w:t>rolonged</w:t>
      </w:r>
      <w:proofErr w:type="spellEnd"/>
      <w:r w:rsidR="008975FF">
        <w:rPr>
          <w:rFonts w:ascii="Times New Roman" w:hAnsi="Times New Roman" w:cs="Times New Roman"/>
          <w:sz w:val="24"/>
          <w:szCs w:val="24"/>
        </w:rPr>
        <w:t xml:space="preserve"> arbitrary detentions including of suspected Anglophone </w:t>
      </w:r>
      <w:r w:rsidR="00720BCB">
        <w:rPr>
          <w:rFonts w:ascii="Times New Roman" w:hAnsi="Times New Roman" w:cs="Times New Roman"/>
          <w:sz w:val="24"/>
          <w:szCs w:val="24"/>
        </w:rPr>
        <w:t>separatists</w:t>
      </w:r>
      <w:r w:rsidR="008975FF">
        <w:rPr>
          <w:rFonts w:ascii="Times New Roman" w:hAnsi="Times New Roman" w:cs="Times New Roman"/>
          <w:sz w:val="24"/>
          <w:szCs w:val="24"/>
        </w:rPr>
        <w:t xml:space="preserve"> by security forces; harsh and life-threatening prison conditions</w:t>
      </w:r>
      <w:r w:rsidR="00EB2C32">
        <w:rPr>
          <w:rFonts w:ascii="Times New Roman" w:hAnsi="Times New Roman" w:cs="Times New Roman"/>
          <w:sz w:val="24"/>
          <w:szCs w:val="24"/>
        </w:rPr>
        <w:t xml:space="preserve"> […]</w:t>
      </w:r>
      <w:r w:rsidR="00F31003">
        <w:rPr>
          <w:rFonts w:ascii="Times New Roman" w:hAnsi="Times New Roman" w:cs="Times New Roman"/>
          <w:sz w:val="24"/>
          <w:szCs w:val="24"/>
        </w:rPr>
        <w:t>.”</w:t>
      </w:r>
      <w:r w:rsidR="00F31003">
        <w:rPr>
          <w:rStyle w:val="FootnoteReference"/>
          <w:rFonts w:ascii="Times New Roman" w:hAnsi="Times New Roman" w:cs="Times New Roman"/>
          <w:sz w:val="24"/>
          <w:szCs w:val="24"/>
        </w:rPr>
        <w:footnoteReference w:id="12"/>
      </w:r>
    </w:p>
    <w:p w14:paraId="42A6E232" w14:textId="6FF63DCC" w:rsidR="003532B5" w:rsidRPr="003532B5" w:rsidRDefault="00EB2C32" w:rsidP="003532B5">
      <w:pPr>
        <w:pStyle w:val="ListParagraph"/>
        <w:widowControl w:val="0"/>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A3796">
        <w:rPr>
          <w:rFonts w:ascii="Times New Roman" w:hAnsi="Times New Roman" w:cs="Times New Roman"/>
          <w:sz w:val="24"/>
          <w:szCs w:val="24"/>
        </w:rPr>
        <w:t>“</w:t>
      </w:r>
      <w:r w:rsidR="004B3EDF">
        <w:rPr>
          <w:rFonts w:ascii="Times New Roman" w:hAnsi="Times New Roman" w:cs="Times New Roman"/>
          <w:sz w:val="24"/>
          <w:szCs w:val="24"/>
        </w:rPr>
        <w:t>Amnesty International and Human Rights Watch documented several cases in which security forces severely mistreated suspected separatists and detainees.</w:t>
      </w:r>
      <w:r w:rsidR="0022221C" w:rsidRPr="0030735B">
        <w:rPr>
          <w:rFonts w:ascii="Times New Roman" w:hAnsi="Times New Roman" w:cs="Times New Roman"/>
          <w:sz w:val="24"/>
          <w:szCs w:val="24"/>
        </w:rPr>
        <w:t>”</w:t>
      </w:r>
      <w:r w:rsidR="0022221C">
        <w:rPr>
          <w:rStyle w:val="FootnoteReference"/>
          <w:rFonts w:ascii="Times New Roman" w:hAnsi="Times New Roman" w:cs="Times New Roman"/>
          <w:sz w:val="24"/>
          <w:szCs w:val="24"/>
        </w:rPr>
        <w:footnoteReference w:id="13"/>
      </w:r>
    </w:p>
    <w:p w14:paraId="03ECD973" w14:textId="1D8A90A2" w:rsidR="003652E5" w:rsidRPr="0008796A" w:rsidRDefault="003532B5" w:rsidP="00883A84">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IJ and BIA ignored the above evidence</w:t>
      </w:r>
      <w:r w:rsidR="00B84E75">
        <w:rPr>
          <w:rFonts w:ascii="Times New Roman" w:hAnsi="Times New Roman" w:cs="Times New Roman"/>
          <w:sz w:val="24"/>
          <w:szCs w:val="24"/>
        </w:rPr>
        <w:t xml:space="preserve">, focusing instead on Mr. </w:t>
      </w:r>
      <w:r w:rsidR="00EA2A04">
        <w:rPr>
          <w:rFonts w:ascii="Times New Roman" w:hAnsi="Times New Roman" w:cs="Times New Roman"/>
          <w:sz w:val="24"/>
          <w:szCs w:val="24"/>
        </w:rPr>
        <w:t xml:space="preserve">Respondent’s </w:t>
      </w:r>
      <w:r w:rsidR="00B84E75">
        <w:rPr>
          <w:rFonts w:ascii="Times New Roman" w:hAnsi="Times New Roman" w:cs="Times New Roman"/>
          <w:sz w:val="24"/>
          <w:szCs w:val="24"/>
        </w:rPr>
        <w:t>credibility. But credible testimony is not required to establish a CAT claim; rather the Board must also consider country conditions and other evidence independent of the applicant’s testimony</w:t>
      </w:r>
      <w:r w:rsidR="000A6EEC">
        <w:rPr>
          <w:rFonts w:ascii="Times New Roman" w:hAnsi="Times New Roman" w:cs="Times New Roman"/>
          <w:sz w:val="24"/>
          <w:szCs w:val="24"/>
        </w:rPr>
        <w:t xml:space="preserve">, </w:t>
      </w:r>
      <w:r w:rsidR="000A6EEC" w:rsidRPr="0008796A">
        <w:rPr>
          <w:rFonts w:ascii="Times New Roman" w:hAnsi="Times New Roman" w:cs="Times New Roman"/>
          <w:sz w:val="24"/>
          <w:szCs w:val="24"/>
        </w:rPr>
        <w:t xml:space="preserve">as </w:t>
      </w:r>
      <w:r w:rsidR="00856B24" w:rsidRPr="0008796A">
        <w:rPr>
          <w:rFonts w:ascii="Times New Roman" w:hAnsi="Times New Roman" w:cs="Times New Roman"/>
          <w:sz w:val="24"/>
          <w:szCs w:val="24"/>
        </w:rPr>
        <w:t>“country conditions alone can play a decisive role in granting relief under the Convention.”</w:t>
      </w:r>
      <w:r w:rsidR="00856B24" w:rsidRPr="0008796A">
        <w:rPr>
          <w:rStyle w:val="FootnoteReference"/>
          <w:rFonts w:ascii="Times New Roman" w:hAnsi="Times New Roman" w:cs="Times New Roman"/>
          <w:sz w:val="24"/>
          <w:szCs w:val="24"/>
        </w:rPr>
        <w:footnoteReference w:id="14"/>
      </w:r>
      <w:r w:rsidR="00856B24" w:rsidRPr="0008796A">
        <w:rPr>
          <w:rFonts w:ascii="Times New Roman" w:hAnsi="Times New Roman" w:cs="Times New Roman"/>
          <w:sz w:val="24"/>
          <w:szCs w:val="24"/>
        </w:rPr>
        <w:t xml:space="preserve"> </w:t>
      </w:r>
      <w:r w:rsidR="00394DE9" w:rsidRPr="0008796A">
        <w:rPr>
          <w:rFonts w:ascii="Times New Roman" w:hAnsi="Times New Roman" w:cs="Times New Roman"/>
          <w:sz w:val="24"/>
          <w:szCs w:val="24"/>
        </w:rPr>
        <w:t>The Ninth Circui</w:t>
      </w:r>
      <w:r w:rsidR="00C66B19" w:rsidRPr="0008796A">
        <w:rPr>
          <w:rFonts w:ascii="Times New Roman" w:hAnsi="Times New Roman" w:cs="Times New Roman"/>
          <w:sz w:val="24"/>
          <w:szCs w:val="24"/>
        </w:rPr>
        <w:t xml:space="preserve">t has held that </w:t>
      </w:r>
      <w:r w:rsidR="00E84D73" w:rsidRPr="0008796A">
        <w:rPr>
          <w:rFonts w:ascii="Times New Roman" w:hAnsi="Times New Roman" w:cs="Times New Roman"/>
          <w:sz w:val="24"/>
          <w:szCs w:val="24"/>
        </w:rPr>
        <w:t>“a CAT applicant may satisfy his burden with evidence of country conditions alone.”</w:t>
      </w:r>
      <w:r w:rsidR="00E84D73" w:rsidRPr="0008796A">
        <w:rPr>
          <w:rStyle w:val="FootnoteReference"/>
          <w:rFonts w:ascii="Times New Roman" w:hAnsi="Times New Roman" w:cs="Times New Roman"/>
          <w:sz w:val="24"/>
          <w:szCs w:val="24"/>
        </w:rPr>
        <w:footnoteReference w:id="15"/>
      </w:r>
      <w:r w:rsidR="007E00F6" w:rsidRPr="0008796A">
        <w:rPr>
          <w:rFonts w:ascii="Times New Roman" w:hAnsi="Times New Roman" w:cs="Times New Roman"/>
          <w:sz w:val="24"/>
          <w:szCs w:val="24"/>
        </w:rPr>
        <w:t xml:space="preserve"> </w:t>
      </w:r>
      <w:r w:rsidR="00B8057D" w:rsidRPr="0008796A">
        <w:rPr>
          <w:rFonts w:ascii="Times New Roman" w:hAnsi="Times New Roman" w:cs="Times New Roman"/>
          <w:sz w:val="24"/>
          <w:szCs w:val="24"/>
        </w:rPr>
        <w:t xml:space="preserve">The </w:t>
      </w:r>
      <w:r w:rsidR="007E00F6" w:rsidRPr="0008796A">
        <w:rPr>
          <w:rFonts w:ascii="Times New Roman" w:hAnsi="Times New Roman" w:cs="Times New Roman"/>
          <w:sz w:val="24"/>
          <w:szCs w:val="24"/>
        </w:rPr>
        <w:t xml:space="preserve">country condition </w:t>
      </w:r>
      <w:r w:rsidR="0008796A" w:rsidRPr="0008796A">
        <w:rPr>
          <w:rFonts w:ascii="Times New Roman" w:hAnsi="Times New Roman" w:cs="Times New Roman"/>
          <w:sz w:val="24"/>
          <w:szCs w:val="24"/>
        </w:rPr>
        <w:t>reports that</w:t>
      </w:r>
      <w:r w:rsidR="007E00F6" w:rsidRPr="0008796A">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7E00F6" w:rsidRPr="0008796A">
        <w:rPr>
          <w:rFonts w:ascii="Times New Roman" w:hAnsi="Times New Roman" w:cs="Times New Roman"/>
          <w:sz w:val="24"/>
          <w:szCs w:val="24"/>
        </w:rPr>
        <w:t xml:space="preserve"> submitted</w:t>
      </w:r>
      <w:r w:rsidR="006159EC" w:rsidRPr="0008796A">
        <w:rPr>
          <w:rFonts w:ascii="Times New Roman" w:hAnsi="Times New Roman" w:cs="Times New Roman"/>
          <w:sz w:val="24"/>
          <w:szCs w:val="24"/>
        </w:rPr>
        <w:t xml:space="preserve"> in support of his asylum, withholding and CAT claim show that </w:t>
      </w:r>
      <w:r w:rsidR="00071659" w:rsidRPr="0008796A">
        <w:rPr>
          <w:rFonts w:ascii="Times New Roman" w:hAnsi="Times New Roman" w:cs="Times New Roman"/>
          <w:sz w:val="24"/>
          <w:szCs w:val="24"/>
        </w:rPr>
        <w:t xml:space="preserve">treatment of detained people in Cameroon are similar to the torture experienced by Mr. </w:t>
      </w:r>
      <w:r w:rsidR="00C12B83">
        <w:rPr>
          <w:rFonts w:ascii="Times New Roman" w:hAnsi="Times New Roman" w:cs="Times New Roman"/>
          <w:sz w:val="24"/>
          <w:szCs w:val="24"/>
        </w:rPr>
        <w:t>Respondent</w:t>
      </w:r>
      <w:r w:rsidR="00071659" w:rsidRPr="0008796A">
        <w:rPr>
          <w:rFonts w:ascii="Times New Roman" w:hAnsi="Times New Roman" w:cs="Times New Roman"/>
          <w:sz w:val="24"/>
          <w:szCs w:val="24"/>
        </w:rPr>
        <w:t xml:space="preserve">, </w:t>
      </w:r>
      <w:r w:rsidR="00883A84" w:rsidRPr="0008796A">
        <w:rPr>
          <w:rFonts w:ascii="Times New Roman" w:hAnsi="Times New Roman" w:cs="Times New Roman"/>
          <w:sz w:val="24"/>
          <w:szCs w:val="24"/>
        </w:rPr>
        <w:t xml:space="preserve">and that authorities use </w:t>
      </w:r>
      <w:r w:rsidR="003F24B7" w:rsidRPr="0008796A">
        <w:rPr>
          <w:rFonts w:ascii="Times New Roman" w:hAnsi="Times New Roman" w:cs="Times New Roman"/>
          <w:sz w:val="24"/>
          <w:szCs w:val="24"/>
        </w:rPr>
        <w:t>at least 24 different methods used to beat, break, and humiliate</w:t>
      </w:r>
      <w:r w:rsidR="00883A84" w:rsidRPr="0008796A">
        <w:rPr>
          <w:rFonts w:ascii="Times New Roman" w:hAnsi="Times New Roman" w:cs="Times New Roman"/>
          <w:sz w:val="24"/>
          <w:szCs w:val="24"/>
        </w:rPr>
        <w:t xml:space="preserve"> </w:t>
      </w:r>
      <w:r w:rsidR="003F24B7" w:rsidRPr="0008796A">
        <w:rPr>
          <w:rFonts w:ascii="Times New Roman" w:hAnsi="Times New Roman" w:cs="Times New Roman"/>
          <w:sz w:val="24"/>
          <w:szCs w:val="24"/>
        </w:rPr>
        <w:t>detainees, usually with the aim of forcing confessions or gaining information but also</w:t>
      </w:r>
      <w:r w:rsidR="00883A84" w:rsidRPr="0008796A">
        <w:rPr>
          <w:rFonts w:ascii="Times New Roman" w:hAnsi="Times New Roman" w:cs="Times New Roman"/>
          <w:sz w:val="24"/>
          <w:szCs w:val="24"/>
        </w:rPr>
        <w:t xml:space="preserve"> </w:t>
      </w:r>
      <w:r w:rsidR="003F24B7" w:rsidRPr="0008796A">
        <w:rPr>
          <w:rFonts w:ascii="Times New Roman" w:hAnsi="Times New Roman" w:cs="Times New Roman"/>
          <w:sz w:val="24"/>
          <w:szCs w:val="24"/>
        </w:rPr>
        <w:t>to punish, terrify, and intimidate. Most commonly, detainees are beaten with</w:t>
      </w:r>
      <w:r w:rsidR="00883A84" w:rsidRPr="0008796A">
        <w:rPr>
          <w:rFonts w:ascii="Times New Roman" w:hAnsi="Times New Roman" w:cs="Times New Roman"/>
          <w:sz w:val="24"/>
          <w:szCs w:val="24"/>
        </w:rPr>
        <w:t xml:space="preserve"> </w:t>
      </w:r>
      <w:r w:rsidR="003F24B7" w:rsidRPr="0008796A">
        <w:rPr>
          <w:rFonts w:ascii="Times New Roman" w:hAnsi="Times New Roman" w:cs="Times New Roman"/>
          <w:sz w:val="24"/>
          <w:szCs w:val="24"/>
        </w:rPr>
        <w:t>various objects, including electric cables, machetes, and wooden sticks; forced into</w:t>
      </w:r>
      <w:r w:rsidR="00883A84" w:rsidRPr="0008796A">
        <w:rPr>
          <w:rFonts w:ascii="Times New Roman" w:hAnsi="Times New Roman" w:cs="Times New Roman"/>
          <w:sz w:val="24"/>
          <w:szCs w:val="24"/>
        </w:rPr>
        <w:t xml:space="preserve"> </w:t>
      </w:r>
      <w:r w:rsidR="003F24B7" w:rsidRPr="0008796A">
        <w:rPr>
          <w:rFonts w:ascii="Times New Roman" w:hAnsi="Times New Roman" w:cs="Times New Roman"/>
          <w:sz w:val="24"/>
          <w:szCs w:val="24"/>
        </w:rPr>
        <w:t>stress positions and suspended from poles in ways that caused extreme pain to</w:t>
      </w:r>
      <w:r w:rsidR="00883A84" w:rsidRPr="0008796A">
        <w:rPr>
          <w:rFonts w:ascii="Times New Roman" w:hAnsi="Times New Roman" w:cs="Times New Roman"/>
          <w:sz w:val="24"/>
          <w:szCs w:val="24"/>
        </w:rPr>
        <w:t xml:space="preserve"> </w:t>
      </w:r>
      <w:proofErr w:type="gramStart"/>
      <w:r w:rsidR="003F24B7" w:rsidRPr="0008796A">
        <w:rPr>
          <w:rFonts w:ascii="Times New Roman" w:hAnsi="Times New Roman" w:cs="Times New Roman"/>
          <w:sz w:val="24"/>
          <w:szCs w:val="24"/>
        </w:rPr>
        <w:t>joints</w:t>
      </w:r>
      <w:proofErr w:type="gramEnd"/>
      <w:r w:rsidR="003F24B7" w:rsidRPr="0008796A">
        <w:rPr>
          <w:rFonts w:ascii="Times New Roman" w:hAnsi="Times New Roman" w:cs="Times New Roman"/>
          <w:sz w:val="24"/>
          <w:szCs w:val="24"/>
        </w:rPr>
        <w:t xml:space="preserve"> and muscles; and subjected to simulated drowning</w:t>
      </w:r>
      <w:r w:rsidR="00883A84" w:rsidRPr="0008796A">
        <w:rPr>
          <w:rFonts w:ascii="Times New Roman" w:hAnsi="Times New Roman" w:cs="Times New Roman"/>
          <w:sz w:val="24"/>
          <w:szCs w:val="24"/>
        </w:rPr>
        <w:t>.”</w:t>
      </w:r>
      <w:r w:rsidR="003652E5" w:rsidRPr="0008796A">
        <w:rPr>
          <w:rStyle w:val="FootnoteReference"/>
          <w:rFonts w:ascii="Times New Roman" w:hAnsi="Times New Roman" w:cs="Times New Roman"/>
          <w:sz w:val="24"/>
          <w:szCs w:val="24"/>
        </w:rPr>
        <w:footnoteReference w:id="16"/>
      </w:r>
    </w:p>
    <w:p w14:paraId="41BC2C3F" w14:textId="28C76F33" w:rsidR="00001243" w:rsidRPr="0008796A" w:rsidRDefault="00FF6B98" w:rsidP="00883A84">
      <w:pPr>
        <w:widowControl w:val="0"/>
        <w:spacing w:after="0" w:line="480" w:lineRule="auto"/>
        <w:ind w:firstLine="720"/>
        <w:rPr>
          <w:rFonts w:ascii="Times New Roman" w:hAnsi="Times New Roman" w:cs="Times New Roman"/>
          <w:sz w:val="24"/>
          <w:szCs w:val="24"/>
        </w:rPr>
      </w:pPr>
      <w:r w:rsidRPr="0008796A">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Pr="0008796A">
        <w:rPr>
          <w:rFonts w:ascii="Times New Roman" w:hAnsi="Times New Roman" w:cs="Times New Roman"/>
          <w:sz w:val="24"/>
          <w:szCs w:val="24"/>
        </w:rPr>
        <w:t xml:space="preserve"> submitted the U.S. Department of State 2017 and 2018 Country Reports on Human Rights Practices in Cameroon, </w:t>
      </w:r>
      <w:r w:rsidR="00C6320B" w:rsidRPr="0008796A">
        <w:rPr>
          <w:rFonts w:ascii="Times New Roman" w:hAnsi="Times New Roman" w:cs="Times New Roman"/>
          <w:sz w:val="24"/>
          <w:szCs w:val="24"/>
        </w:rPr>
        <w:t xml:space="preserve">which highlight the government’s prolonged detention </w:t>
      </w:r>
      <w:r w:rsidR="00C6320B" w:rsidRPr="0008796A">
        <w:rPr>
          <w:rFonts w:ascii="Times New Roman" w:hAnsi="Times New Roman" w:cs="Times New Roman"/>
          <w:sz w:val="24"/>
          <w:szCs w:val="24"/>
        </w:rPr>
        <w:lastRenderedPageBreak/>
        <w:t xml:space="preserve">of those suspected </w:t>
      </w:r>
      <w:r w:rsidR="009B28E9" w:rsidRPr="0008796A">
        <w:rPr>
          <w:rFonts w:ascii="Times New Roman" w:hAnsi="Times New Roman" w:cs="Times New Roman"/>
          <w:sz w:val="24"/>
          <w:szCs w:val="24"/>
        </w:rPr>
        <w:t xml:space="preserve">of separatist activities. As the Ninth Circuit has held, </w:t>
      </w:r>
      <w:r w:rsidRPr="0008796A">
        <w:rPr>
          <w:rFonts w:ascii="Times New Roman" w:hAnsi="Times New Roman" w:cs="Times New Roman"/>
          <w:sz w:val="24"/>
          <w:szCs w:val="24"/>
        </w:rPr>
        <w:t>“</w:t>
      </w:r>
      <w:r w:rsidR="00793832" w:rsidRPr="0008796A">
        <w:rPr>
          <w:rFonts w:ascii="Times New Roman" w:hAnsi="Times New Roman" w:cs="Times New Roman"/>
          <w:sz w:val="24"/>
          <w:szCs w:val="24"/>
        </w:rPr>
        <w:t>a petitioner can demonstrate eligibility for CAT relief despite an adverse credibility finding if the State Department reports, standing alone, compel [ ] the conclusion that [petitioner] is more likely than not to be tortured upon return</w:t>
      </w:r>
      <w:r w:rsidR="009B28E9" w:rsidRPr="0008796A">
        <w:rPr>
          <w:rFonts w:ascii="Times New Roman" w:hAnsi="Times New Roman" w:cs="Times New Roman"/>
          <w:sz w:val="24"/>
          <w:szCs w:val="24"/>
        </w:rPr>
        <w:t>.”</w:t>
      </w:r>
      <w:r w:rsidR="009B28E9" w:rsidRPr="0008796A">
        <w:rPr>
          <w:rStyle w:val="FootnoteReference"/>
          <w:rFonts w:ascii="Times New Roman" w:hAnsi="Times New Roman" w:cs="Times New Roman"/>
          <w:sz w:val="24"/>
          <w:szCs w:val="24"/>
        </w:rPr>
        <w:footnoteReference w:id="17"/>
      </w:r>
      <w:r w:rsidR="000F26AA" w:rsidRPr="0008796A">
        <w:rPr>
          <w:rFonts w:ascii="Times New Roman" w:hAnsi="Times New Roman" w:cs="Times New Roman"/>
          <w:sz w:val="24"/>
          <w:szCs w:val="24"/>
        </w:rPr>
        <w:t xml:space="preserve"> Based on the </w:t>
      </w:r>
      <w:r w:rsidR="00932DF7" w:rsidRPr="0008796A">
        <w:rPr>
          <w:rFonts w:ascii="Times New Roman" w:hAnsi="Times New Roman" w:cs="Times New Roman"/>
          <w:sz w:val="24"/>
          <w:szCs w:val="24"/>
        </w:rPr>
        <w:t>State Department report, it is not contested that torture occurs in Cameroon, where “Government security forces were widely believed to be responsible for disappearances of suspected Anglophone separatists, with reports of bodies dumped far from the site of killings to make identification difficult</w:t>
      </w:r>
      <w:r w:rsidR="00001243" w:rsidRPr="0008796A">
        <w:rPr>
          <w:rFonts w:ascii="Times New Roman" w:hAnsi="Times New Roman" w:cs="Times New Roman"/>
          <w:sz w:val="24"/>
          <w:szCs w:val="24"/>
        </w:rPr>
        <w:t>.”</w:t>
      </w:r>
      <w:r w:rsidR="00F12E44" w:rsidRPr="0008796A">
        <w:rPr>
          <w:rStyle w:val="FootnoteReference"/>
          <w:rFonts w:ascii="Times New Roman" w:hAnsi="Times New Roman" w:cs="Times New Roman"/>
          <w:sz w:val="24"/>
          <w:szCs w:val="24"/>
        </w:rPr>
        <w:footnoteReference w:id="18"/>
      </w:r>
      <w:r w:rsidR="00001243" w:rsidRPr="0008796A">
        <w:rPr>
          <w:rFonts w:ascii="Times New Roman" w:hAnsi="Times New Roman" w:cs="Times New Roman"/>
          <w:sz w:val="24"/>
          <w:szCs w:val="24"/>
        </w:rPr>
        <w:t xml:space="preserve"> The report added that </w:t>
      </w:r>
      <w:r w:rsidR="00F12E44" w:rsidRPr="0008796A">
        <w:rPr>
          <w:rFonts w:ascii="Times New Roman" w:hAnsi="Times New Roman" w:cs="Times New Roman"/>
          <w:sz w:val="24"/>
          <w:szCs w:val="24"/>
        </w:rPr>
        <w:t>“[t]here were credible reports that members of government forces physically abused and killed prisoners in their custody.”</w:t>
      </w:r>
      <w:r w:rsidR="00F12E44" w:rsidRPr="0008796A">
        <w:rPr>
          <w:rStyle w:val="FootnoteReference"/>
          <w:rFonts w:ascii="Times New Roman" w:hAnsi="Times New Roman" w:cs="Times New Roman"/>
          <w:sz w:val="24"/>
          <w:szCs w:val="24"/>
        </w:rPr>
        <w:footnoteReference w:id="19"/>
      </w:r>
      <w:r w:rsidR="00AE7331" w:rsidRPr="0008796A">
        <w:rPr>
          <w:rFonts w:ascii="Times New Roman" w:hAnsi="Times New Roman" w:cs="Times New Roman"/>
          <w:sz w:val="24"/>
          <w:szCs w:val="24"/>
        </w:rPr>
        <w:t xml:space="preserve"> Such behavior certainly constitutes torture under the applicable regulation.</w:t>
      </w:r>
      <w:r w:rsidR="00AE7331" w:rsidRPr="0008796A">
        <w:rPr>
          <w:rStyle w:val="FootnoteReference"/>
          <w:rFonts w:ascii="Times New Roman" w:hAnsi="Times New Roman" w:cs="Times New Roman"/>
          <w:sz w:val="24"/>
          <w:szCs w:val="24"/>
        </w:rPr>
        <w:footnoteReference w:id="20"/>
      </w:r>
      <w:r w:rsidR="00AE7331" w:rsidRPr="0008796A">
        <w:rPr>
          <w:rFonts w:ascii="Times New Roman" w:hAnsi="Times New Roman" w:cs="Times New Roman"/>
          <w:sz w:val="24"/>
          <w:szCs w:val="24"/>
        </w:rPr>
        <w:t xml:space="preserve"> </w:t>
      </w:r>
    </w:p>
    <w:p w14:paraId="6738B89F" w14:textId="1F53CF8E" w:rsidR="00E3223C" w:rsidRPr="006E425B" w:rsidRDefault="009A479B" w:rsidP="00CD67B8">
      <w:pPr>
        <w:widowControl w:val="0"/>
        <w:spacing w:after="0" w:line="480" w:lineRule="auto"/>
        <w:ind w:firstLine="720"/>
        <w:rPr>
          <w:rFonts w:ascii="Times New Roman" w:hAnsi="Times New Roman" w:cs="Times New Roman"/>
          <w:color w:val="538135" w:themeColor="accent6" w:themeShade="BF"/>
          <w:sz w:val="24"/>
          <w:szCs w:val="24"/>
        </w:rPr>
      </w:pPr>
      <w:r w:rsidRPr="0008796A">
        <w:rPr>
          <w:rFonts w:ascii="Times New Roman" w:hAnsi="Times New Roman" w:cs="Times New Roman"/>
          <w:sz w:val="24"/>
          <w:szCs w:val="24"/>
        </w:rPr>
        <w:t xml:space="preserve">The IJ </w:t>
      </w:r>
      <w:r w:rsidR="00614F41" w:rsidRPr="0008796A">
        <w:rPr>
          <w:rFonts w:ascii="Times New Roman" w:hAnsi="Times New Roman" w:cs="Times New Roman"/>
          <w:sz w:val="24"/>
          <w:szCs w:val="24"/>
        </w:rPr>
        <w:t xml:space="preserve">also found that, even if Mr. </w:t>
      </w:r>
      <w:r w:rsidR="00C12B83">
        <w:rPr>
          <w:rFonts w:ascii="Times New Roman" w:hAnsi="Times New Roman" w:cs="Times New Roman"/>
          <w:sz w:val="24"/>
          <w:szCs w:val="24"/>
        </w:rPr>
        <w:t>Respondent</w:t>
      </w:r>
      <w:r w:rsidR="00614F41" w:rsidRPr="0008796A">
        <w:rPr>
          <w:rFonts w:ascii="Times New Roman" w:hAnsi="Times New Roman" w:cs="Times New Roman"/>
          <w:sz w:val="24"/>
          <w:szCs w:val="24"/>
        </w:rPr>
        <w:t xml:space="preserve">’s testimony had been credible “there is </w:t>
      </w:r>
      <w:r w:rsidR="00614F41">
        <w:rPr>
          <w:rFonts w:ascii="Times New Roman" w:hAnsi="Times New Roman" w:cs="Times New Roman"/>
          <w:sz w:val="24"/>
          <w:szCs w:val="24"/>
        </w:rPr>
        <w:t>insufficient evidence here to find that respondent suffered harm rising to the level of torture.” IJ at 12. However, the Ninth Circuit has “never</w:t>
      </w:r>
      <w:r w:rsidR="00614F41" w:rsidRPr="00614F41">
        <w:rPr>
          <w:rFonts w:ascii="Times New Roman" w:hAnsi="Times New Roman" w:cs="Times New Roman"/>
          <w:sz w:val="24"/>
          <w:szCs w:val="24"/>
        </w:rPr>
        <w:t xml:space="preserve"> held that CAT relief requires a finding of past torture</w:t>
      </w:r>
      <w:r w:rsidR="00E62CBC">
        <w:rPr>
          <w:rFonts w:ascii="Times New Roman" w:hAnsi="Times New Roman" w:cs="Times New Roman"/>
          <w:sz w:val="24"/>
          <w:szCs w:val="24"/>
        </w:rPr>
        <w:t xml:space="preserve"> […] </w:t>
      </w:r>
      <w:r w:rsidR="00E62CBC" w:rsidRPr="00E62CBC">
        <w:rPr>
          <w:rFonts w:ascii="Times New Roman" w:hAnsi="Times New Roman" w:cs="Times New Roman"/>
          <w:sz w:val="24"/>
          <w:szCs w:val="24"/>
        </w:rPr>
        <w:t>but instead identifies evidence of past torture as one item in a non-exclusive list of relevant factors.</w:t>
      </w:r>
      <w:r w:rsidR="00E62CBC">
        <w:rPr>
          <w:rFonts w:ascii="Times New Roman" w:hAnsi="Times New Roman" w:cs="Times New Roman"/>
          <w:sz w:val="24"/>
          <w:szCs w:val="24"/>
        </w:rPr>
        <w:t xml:space="preserve">” </w:t>
      </w:r>
      <w:r w:rsidR="00E62CBC">
        <w:rPr>
          <w:rStyle w:val="FootnoteReference"/>
          <w:rFonts w:ascii="Times New Roman" w:hAnsi="Times New Roman" w:cs="Times New Roman"/>
          <w:sz w:val="24"/>
          <w:szCs w:val="24"/>
        </w:rPr>
        <w:footnoteReference w:id="21"/>
      </w:r>
      <w:r w:rsidR="00233EDD">
        <w:rPr>
          <w:rFonts w:ascii="Times New Roman" w:hAnsi="Times New Roman" w:cs="Times New Roman"/>
          <w:sz w:val="24"/>
          <w:szCs w:val="24"/>
        </w:rPr>
        <w:t xml:space="preserve"> The IJ further noted</w:t>
      </w:r>
      <w:r w:rsidR="005153D0">
        <w:rPr>
          <w:rFonts w:ascii="Times New Roman" w:hAnsi="Times New Roman" w:cs="Times New Roman"/>
          <w:sz w:val="24"/>
          <w:szCs w:val="24"/>
        </w:rPr>
        <w:t xml:space="preserve"> that “it is unclear why </w:t>
      </w:r>
      <w:r w:rsidR="003527C1">
        <w:rPr>
          <w:rFonts w:ascii="Times New Roman" w:hAnsi="Times New Roman" w:cs="Times New Roman"/>
          <w:sz w:val="24"/>
          <w:szCs w:val="24"/>
        </w:rPr>
        <w:t xml:space="preserve">[the government] will be looking for him due to his ties to his brother,” ignoring the country conditions which show that suspected separatists are </w:t>
      </w:r>
      <w:r w:rsidR="00233EDD">
        <w:rPr>
          <w:rFonts w:ascii="Times New Roman" w:hAnsi="Times New Roman" w:cs="Times New Roman"/>
          <w:sz w:val="24"/>
          <w:szCs w:val="24"/>
        </w:rPr>
        <w:t>severely mistreated</w:t>
      </w:r>
      <w:r w:rsidR="003063BA">
        <w:rPr>
          <w:rFonts w:ascii="Times New Roman" w:hAnsi="Times New Roman" w:cs="Times New Roman"/>
          <w:sz w:val="24"/>
          <w:szCs w:val="24"/>
        </w:rPr>
        <w:t xml:space="preserve">. IJ at 12. </w:t>
      </w:r>
      <w:r w:rsidR="00F6238C" w:rsidRPr="0008796A">
        <w:rPr>
          <w:rFonts w:ascii="Times New Roman" w:hAnsi="Times New Roman" w:cs="Times New Roman"/>
          <w:sz w:val="24"/>
          <w:szCs w:val="24"/>
        </w:rPr>
        <w:t xml:space="preserve">Based solely on Mr. </w:t>
      </w:r>
      <w:r w:rsidR="00C12B83">
        <w:rPr>
          <w:rFonts w:ascii="Times New Roman" w:hAnsi="Times New Roman" w:cs="Times New Roman"/>
          <w:sz w:val="24"/>
          <w:szCs w:val="24"/>
        </w:rPr>
        <w:t>Respondent</w:t>
      </w:r>
      <w:r w:rsidR="00F6238C" w:rsidRPr="0008796A">
        <w:rPr>
          <w:rFonts w:ascii="Times New Roman" w:hAnsi="Times New Roman" w:cs="Times New Roman"/>
          <w:sz w:val="24"/>
          <w:szCs w:val="24"/>
        </w:rPr>
        <w:t xml:space="preserve">’s testimony, the IJ found that Mr. </w:t>
      </w:r>
      <w:r w:rsidR="00C12B83">
        <w:rPr>
          <w:rFonts w:ascii="Times New Roman" w:hAnsi="Times New Roman" w:cs="Times New Roman"/>
          <w:sz w:val="24"/>
          <w:szCs w:val="24"/>
        </w:rPr>
        <w:t>Respondent</w:t>
      </w:r>
      <w:r w:rsidR="00F6238C" w:rsidRPr="0008796A">
        <w:rPr>
          <w:rFonts w:ascii="Times New Roman" w:hAnsi="Times New Roman" w:cs="Times New Roman"/>
          <w:sz w:val="24"/>
          <w:szCs w:val="24"/>
        </w:rPr>
        <w:t xml:space="preserve"> </w:t>
      </w:r>
      <w:r w:rsidR="0029323F" w:rsidRPr="0008796A">
        <w:rPr>
          <w:rFonts w:ascii="Times New Roman" w:hAnsi="Times New Roman" w:cs="Times New Roman"/>
          <w:sz w:val="24"/>
          <w:szCs w:val="24"/>
        </w:rPr>
        <w:t>has failed “to meet his burden of proof</w:t>
      </w:r>
      <w:r w:rsidR="004C1A63" w:rsidRPr="0008796A">
        <w:rPr>
          <w:rFonts w:ascii="Times New Roman" w:hAnsi="Times New Roman" w:cs="Times New Roman"/>
          <w:sz w:val="24"/>
          <w:szCs w:val="24"/>
        </w:rPr>
        <w:t>.”</w:t>
      </w:r>
      <w:r w:rsidR="0029323F" w:rsidRPr="0008796A">
        <w:rPr>
          <w:rFonts w:ascii="Times New Roman" w:hAnsi="Times New Roman" w:cs="Times New Roman"/>
          <w:sz w:val="24"/>
          <w:szCs w:val="24"/>
        </w:rPr>
        <w:t xml:space="preserve"> IJ at 12</w:t>
      </w:r>
      <w:r w:rsidR="004C1A63" w:rsidRPr="0008796A">
        <w:rPr>
          <w:rFonts w:ascii="Times New Roman" w:hAnsi="Times New Roman" w:cs="Times New Roman"/>
          <w:sz w:val="24"/>
          <w:szCs w:val="24"/>
        </w:rPr>
        <w:t xml:space="preserve">. </w:t>
      </w:r>
      <w:r w:rsidR="00C86F8C" w:rsidRPr="0008796A">
        <w:rPr>
          <w:rFonts w:ascii="Times New Roman" w:hAnsi="Times New Roman" w:cs="Times New Roman"/>
          <w:sz w:val="24"/>
          <w:szCs w:val="24"/>
        </w:rPr>
        <w:t>However, the Ninth Circuit has held that “[a]n adverse credibility determination is not necessarily a death knell to CAT protection.”</w:t>
      </w:r>
      <w:r w:rsidR="00FD12E9" w:rsidRPr="0008796A">
        <w:rPr>
          <w:rStyle w:val="FootnoteReference"/>
          <w:rFonts w:ascii="Times New Roman" w:hAnsi="Times New Roman" w:cs="Times New Roman"/>
          <w:sz w:val="24"/>
          <w:szCs w:val="24"/>
        </w:rPr>
        <w:footnoteReference w:id="22"/>
      </w:r>
      <w:r w:rsidR="00576D6B" w:rsidRPr="0008796A">
        <w:rPr>
          <w:rFonts w:ascii="Times New Roman" w:hAnsi="Times New Roman" w:cs="Times New Roman"/>
          <w:sz w:val="24"/>
          <w:szCs w:val="24"/>
        </w:rPr>
        <w:t xml:space="preserve"> T</w:t>
      </w:r>
      <w:r w:rsidR="00584984" w:rsidRPr="0008796A">
        <w:rPr>
          <w:rFonts w:ascii="Times New Roman" w:hAnsi="Times New Roman" w:cs="Times New Roman"/>
          <w:sz w:val="24"/>
          <w:szCs w:val="24"/>
        </w:rPr>
        <w:t xml:space="preserve">he IJ’s failure to consider country condition evidence and other evidence in </w:t>
      </w:r>
      <w:r w:rsidR="00584984" w:rsidRPr="0008796A">
        <w:rPr>
          <w:rFonts w:ascii="Times New Roman" w:hAnsi="Times New Roman" w:cs="Times New Roman"/>
          <w:sz w:val="24"/>
          <w:szCs w:val="24"/>
        </w:rPr>
        <w:lastRenderedPageBreak/>
        <w:t xml:space="preserve">the record was error, and the Board’s failure to address this </w:t>
      </w:r>
      <w:r w:rsidR="00584984" w:rsidRPr="00584984">
        <w:rPr>
          <w:rFonts w:ascii="Times New Roman" w:hAnsi="Times New Roman" w:cs="Times New Roman"/>
          <w:sz w:val="24"/>
          <w:szCs w:val="24"/>
        </w:rPr>
        <w:t xml:space="preserve">issue upon appeal was likewise erroneous. </w:t>
      </w:r>
      <w:r w:rsidR="008C48FF">
        <w:rPr>
          <w:rFonts w:ascii="Times New Roman" w:hAnsi="Times New Roman" w:cs="Times New Roman"/>
          <w:sz w:val="24"/>
          <w:szCs w:val="24"/>
        </w:rPr>
        <w:t xml:space="preserve">Upon remand, the agency must consider all </w:t>
      </w:r>
      <w:proofErr w:type="gramStart"/>
      <w:r w:rsidR="008C48FF">
        <w:rPr>
          <w:rFonts w:ascii="Times New Roman" w:hAnsi="Times New Roman" w:cs="Times New Roman"/>
          <w:sz w:val="24"/>
          <w:szCs w:val="24"/>
        </w:rPr>
        <w:t>evidence</w:t>
      </w:r>
      <w:proofErr w:type="gramEnd"/>
      <w:r w:rsidR="008C48FF">
        <w:rPr>
          <w:rFonts w:ascii="Times New Roman" w:hAnsi="Times New Roman" w:cs="Times New Roman"/>
          <w:sz w:val="24"/>
          <w:szCs w:val="24"/>
        </w:rPr>
        <w:t xml:space="preserve"> Mr. </w:t>
      </w:r>
      <w:r w:rsidR="00C12B83">
        <w:rPr>
          <w:rFonts w:ascii="Times New Roman" w:hAnsi="Times New Roman" w:cs="Times New Roman"/>
          <w:sz w:val="24"/>
          <w:szCs w:val="24"/>
        </w:rPr>
        <w:t>Respondent</w:t>
      </w:r>
      <w:r w:rsidR="008C48FF">
        <w:rPr>
          <w:rFonts w:ascii="Times New Roman" w:hAnsi="Times New Roman" w:cs="Times New Roman"/>
          <w:sz w:val="24"/>
          <w:szCs w:val="24"/>
        </w:rPr>
        <w:t xml:space="preserve"> submitted. </w:t>
      </w:r>
      <w:r w:rsidR="00790666">
        <w:rPr>
          <w:rFonts w:ascii="Times New Roman" w:hAnsi="Times New Roman" w:cs="Times New Roman"/>
          <w:sz w:val="24"/>
          <w:szCs w:val="24"/>
        </w:rPr>
        <w:t xml:space="preserve">As demonstrated above, the supporting documents submitted in the record are sufficient to establish Mr. </w:t>
      </w:r>
      <w:r w:rsidR="00C12B83">
        <w:rPr>
          <w:rFonts w:ascii="Times New Roman" w:hAnsi="Times New Roman" w:cs="Times New Roman"/>
          <w:sz w:val="24"/>
          <w:szCs w:val="24"/>
        </w:rPr>
        <w:t>Respondent</w:t>
      </w:r>
      <w:r w:rsidR="00790666">
        <w:rPr>
          <w:rFonts w:ascii="Times New Roman" w:hAnsi="Times New Roman" w:cs="Times New Roman"/>
          <w:sz w:val="24"/>
          <w:szCs w:val="24"/>
        </w:rPr>
        <w:t xml:space="preserve">’s </w:t>
      </w:r>
      <w:r w:rsidR="00EA3B46">
        <w:rPr>
          <w:rFonts w:ascii="Times New Roman" w:hAnsi="Times New Roman" w:cs="Times New Roman"/>
          <w:sz w:val="24"/>
          <w:szCs w:val="24"/>
        </w:rPr>
        <w:t>eligibility for</w:t>
      </w:r>
      <w:r w:rsidR="00790666">
        <w:rPr>
          <w:rFonts w:ascii="Times New Roman" w:hAnsi="Times New Roman" w:cs="Times New Roman"/>
          <w:sz w:val="24"/>
          <w:szCs w:val="24"/>
        </w:rPr>
        <w:t xml:space="preserve"> CAT regardless of whether Mr. </w:t>
      </w:r>
      <w:r w:rsidR="00C12B83">
        <w:rPr>
          <w:rFonts w:ascii="Times New Roman" w:hAnsi="Times New Roman" w:cs="Times New Roman"/>
          <w:sz w:val="24"/>
          <w:szCs w:val="24"/>
        </w:rPr>
        <w:t>Respondent</w:t>
      </w:r>
      <w:r w:rsidR="00790666">
        <w:rPr>
          <w:rFonts w:ascii="Times New Roman" w:hAnsi="Times New Roman" w:cs="Times New Roman"/>
          <w:sz w:val="24"/>
          <w:szCs w:val="24"/>
        </w:rPr>
        <w:t>’s testimony is credible.</w:t>
      </w:r>
      <w:r w:rsidR="00E000BA">
        <w:rPr>
          <w:rStyle w:val="FootnoteReference"/>
          <w:rFonts w:ascii="Times New Roman" w:hAnsi="Times New Roman" w:cs="Times New Roman"/>
          <w:sz w:val="24"/>
          <w:szCs w:val="24"/>
        </w:rPr>
        <w:footnoteReference w:id="23"/>
      </w:r>
      <w:r w:rsidR="003748B8">
        <w:rPr>
          <w:rFonts w:ascii="Times New Roman" w:hAnsi="Times New Roman" w:cs="Times New Roman"/>
          <w:sz w:val="24"/>
          <w:szCs w:val="24"/>
        </w:rPr>
        <w:t xml:space="preserve"> </w:t>
      </w:r>
      <w:r w:rsidR="003F7F94" w:rsidRPr="01A6FF10">
        <w:rPr>
          <w:rFonts w:ascii="Times New Roman" w:hAnsi="Times New Roman" w:cs="Times New Roman"/>
          <w:sz w:val="24"/>
          <w:szCs w:val="24"/>
        </w:rPr>
        <w:t>Because the IJ never considered the issue in the first instance, the Board should remand proceedings to the IJ in accordance with the Ninth Circuit’s decision in this matter.</w:t>
      </w:r>
    </w:p>
    <w:p w14:paraId="6AA4C308" w14:textId="7B7482B1" w:rsidR="00290DAA" w:rsidRPr="00BD621B" w:rsidRDefault="003748B8" w:rsidP="00EA2A04">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Mr. </w:t>
      </w:r>
      <w:r w:rsidR="00C12B83">
        <w:rPr>
          <w:rFonts w:ascii="Times New Roman" w:hAnsi="Times New Roman" w:cs="Times New Roman"/>
          <w:sz w:val="24"/>
          <w:szCs w:val="24"/>
        </w:rPr>
        <w:t>Respondent</w:t>
      </w:r>
      <w:r>
        <w:rPr>
          <w:rFonts w:ascii="Times New Roman" w:hAnsi="Times New Roman" w:cs="Times New Roman"/>
          <w:sz w:val="24"/>
          <w:szCs w:val="24"/>
        </w:rPr>
        <w:t xml:space="preserve">’s supporting documents in this case establish that Mr. </w:t>
      </w:r>
      <w:r w:rsidR="00C12B83">
        <w:rPr>
          <w:rFonts w:ascii="Times New Roman" w:hAnsi="Times New Roman" w:cs="Times New Roman"/>
          <w:sz w:val="24"/>
          <w:szCs w:val="24"/>
        </w:rPr>
        <w:t>Respondent</w:t>
      </w:r>
      <w:r>
        <w:rPr>
          <w:rFonts w:ascii="Times New Roman" w:hAnsi="Times New Roman" w:cs="Times New Roman"/>
          <w:sz w:val="24"/>
          <w:szCs w:val="24"/>
        </w:rPr>
        <w:t xml:space="preserve"> is more likely than not to be tortured by the Cameroonian government if forced to return to Cameroon</w:t>
      </w:r>
      <w:r w:rsidR="00C47CD9">
        <w:rPr>
          <w:rFonts w:ascii="Times New Roman" w:hAnsi="Times New Roman" w:cs="Times New Roman"/>
          <w:sz w:val="24"/>
          <w:szCs w:val="24"/>
        </w:rPr>
        <w:t xml:space="preserve">, and </w:t>
      </w:r>
      <w:proofErr w:type="gramStart"/>
      <w:r w:rsidR="00C47CD9">
        <w:rPr>
          <w:rFonts w:ascii="Times New Roman" w:hAnsi="Times New Roman" w:cs="Times New Roman"/>
          <w:sz w:val="24"/>
          <w:szCs w:val="24"/>
        </w:rPr>
        <w:t xml:space="preserve">it is clear that </w:t>
      </w:r>
      <w:r w:rsidR="007A24FF">
        <w:rPr>
          <w:rFonts w:ascii="Times New Roman" w:hAnsi="Times New Roman" w:cs="Times New Roman"/>
          <w:sz w:val="24"/>
          <w:szCs w:val="24"/>
        </w:rPr>
        <w:t>the</w:t>
      </w:r>
      <w:proofErr w:type="gramEnd"/>
      <w:r w:rsidR="007A24FF">
        <w:rPr>
          <w:rFonts w:ascii="Times New Roman" w:hAnsi="Times New Roman" w:cs="Times New Roman"/>
          <w:sz w:val="24"/>
          <w:szCs w:val="24"/>
        </w:rPr>
        <w:t xml:space="preserve"> torture will be</w:t>
      </w:r>
      <w:r w:rsidR="00C47CD9">
        <w:rPr>
          <w:rFonts w:ascii="Times New Roman" w:hAnsi="Times New Roman" w:cs="Times New Roman"/>
          <w:sz w:val="24"/>
          <w:szCs w:val="24"/>
        </w:rPr>
        <w:t xml:space="preserve"> </w:t>
      </w:r>
      <w:r w:rsidR="001535AE" w:rsidRPr="001535AE">
        <w:rPr>
          <w:rFonts w:ascii="Times New Roman" w:hAnsi="Times New Roman" w:cs="Times New Roman"/>
          <w:sz w:val="24"/>
          <w:szCs w:val="24"/>
        </w:rPr>
        <w:t xml:space="preserve">by or at the instigation of </w:t>
      </w:r>
      <w:r w:rsidR="007A24FF">
        <w:rPr>
          <w:rFonts w:ascii="Times New Roman" w:hAnsi="Times New Roman" w:cs="Times New Roman"/>
          <w:sz w:val="24"/>
          <w:szCs w:val="24"/>
        </w:rPr>
        <w:t xml:space="preserve">a </w:t>
      </w:r>
      <w:r w:rsidR="001535AE" w:rsidRPr="001535AE">
        <w:rPr>
          <w:rFonts w:ascii="Times New Roman" w:hAnsi="Times New Roman" w:cs="Times New Roman"/>
          <w:sz w:val="24"/>
          <w:szCs w:val="24"/>
        </w:rPr>
        <w:t>public official or other person acting in an official capacity.</w:t>
      </w:r>
      <w:r w:rsidR="00DF1E69">
        <w:rPr>
          <w:rFonts w:ascii="Times New Roman" w:hAnsi="Times New Roman" w:cs="Times New Roman"/>
          <w:sz w:val="24"/>
          <w:szCs w:val="24"/>
        </w:rPr>
        <w:t xml:space="preserve"> Applying the legal standards set by the Ninth Circuit, the IJ’s </w:t>
      </w:r>
      <w:r w:rsidR="007A0DE6">
        <w:rPr>
          <w:rFonts w:ascii="Times New Roman" w:hAnsi="Times New Roman" w:cs="Times New Roman"/>
          <w:sz w:val="24"/>
          <w:szCs w:val="24"/>
        </w:rPr>
        <w:t xml:space="preserve">failure to consider the supporting documents was </w:t>
      </w:r>
      <w:r w:rsidR="003F7F94">
        <w:rPr>
          <w:rFonts w:ascii="Times New Roman" w:hAnsi="Times New Roman" w:cs="Times New Roman"/>
          <w:sz w:val="24"/>
          <w:szCs w:val="24"/>
        </w:rPr>
        <w:t xml:space="preserve">a reversible error. </w:t>
      </w:r>
      <w:r w:rsidR="003F7F94" w:rsidRPr="01A6FF10">
        <w:rPr>
          <w:rFonts w:ascii="Times New Roman" w:hAnsi="Times New Roman" w:cs="Times New Roman"/>
          <w:sz w:val="24"/>
          <w:szCs w:val="24"/>
        </w:rPr>
        <w:t xml:space="preserve">Therefore, the Board should remand proceedings to the IJ to consider country condition evidence and other evidence independent of Mr. </w:t>
      </w:r>
      <w:r w:rsidR="00C12B83">
        <w:rPr>
          <w:rFonts w:ascii="Times New Roman" w:hAnsi="Times New Roman" w:cs="Times New Roman"/>
          <w:sz w:val="24"/>
          <w:szCs w:val="24"/>
        </w:rPr>
        <w:t>Respondent</w:t>
      </w:r>
      <w:r w:rsidR="003F7F94" w:rsidRPr="01A6FF10">
        <w:rPr>
          <w:rFonts w:ascii="Times New Roman" w:hAnsi="Times New Roman" w:cs="Times New Roman"/>
          <w:sz w:val="24"/>
          <w:szCs w:val="24"/>
        </w:rPr>
        <w:t xml:space="preserve">’s testimony in </w:t>
      </w:r>
      <w:r w:rsidR="00980136" w:rsidRPr="01A6FF10">
        <w:rPr>
          <w:rFonts w:ascii="Times New Roman" w:hAnsi="Times New Roman" w:cs="Times New Roman"/>
          <w:sz w:val="24"/>
          <w:szCs w:val="24"/>
        </w:rPr>
        <w:t>determining</w:t>
      </w:r>
      <w:r w:rsidR="003F7F94" w:rsidRPr="01A6FF10">
        <w:rPr>
          <w:rFonts w:ascii="Times New Roman" w:hAnsi="Times New Roman" w:cs="Times New Roman"/>
          <w:sz w:val="24"/>
          <w:szCs w:val="24"/>
        </w:rPr>
        <w:t xml:space="preserve"> whether he is eligible </w:t>
      </w:r>
      <w:proofErr w:type="gramStart"/>
      <w:r w:rsidR="003F7F94" w:rsidRPr="01A6FF10">
        <w:rPr>
          <w:rFonts w:ascii="Times New Roman" w:hAnsi="Times New Roman" w:cs="Times New Roman"/>
          <w:sz w:val="24"/>
          <w:szCs w:val="24"/>
        </w:rPr>
        <w:t>to</w:t>
      </w:r>
      <w:proofErr w:type="gramEnd"/>
      <w:r w:rsidR="003F7F94" w:rsidRPr="01A6FF10">
        <w:rPr>
          <w:rFonts w:ascii="Times New Roman" w:hAnsi="Times New Roman" w:cs="Times New Roman"/>
          <w:sz w:val="24"/>
          <w:szCs w:val="24"/>
        </w:rPr>
        <w:t xml:space="preserve"> CAT relief. </w:t>
      </w:r>
    </w:p>
    <w:p w14:paraId="0DF1881A" w14:textId="1828FE07" w:rsidR="00C1562F" w:rsidRPr="00C10B3F" w:rsidRDefault="00A550CE" w:rsidP="00127C15">
      <w:pPr>
        <w:pStyle w:val="ListParagraph"/>
        <w:widowControl w:val="0"/>
        <w:numPr>
          <w:ilvl w:val="0"/>
          <w:numId w:val="27"/>
        </w:numPr>
        <w:spacing w:after="0" w:line="480" w:lineRule="auto"/>
        <w:rPr>
          <w:rFonts w:ascii="Times New Roman" w:eastAsia="Times New Roman" w:hAnsi="Times New Roman" w:cs="Times New Roman"/>
          <w:b/>
          <w:bCs/>
          <w:color w:val="000000" w:themeColor="text1"/>
          <w:sz w:val="24"/>
          <w:szCs w:val="24"/>
        </w:rPr>
      </w:pPr>
      <w:r w:rsidRPr="2D6596B6">
        <w:rPr>
          <w:rFonts w:ascii="Times New Roman" w:eastAsia="Times New Roman" w:hAnsi="Times New Roman" w:cs="Times New Roman"/>
          <w:b/>
          <w:bCs/>
          <w:color w:val="000000" w:themeColor="text1"/>
          <w:sz w:val="24"/>
          <w:szCs w:val="24"/>
        </w:rPr>
        <w:t xml:space="preserve">Additionally, the Board should remand Mr. </w:t>
      </w:r>
      <w:r w:rsidR="00C12B83">
        <w:rPr>
          <w:rFonts w:ascii="Times New Roman" w:eastAsia="Times New Roman" w:hAnsi="Times New Roman" w:cs="Times New Roman"/>
          <w:b/>
          <w:bCs/>
          <w:color w:val="000000" w:themeColor="text1"/>
          <w:sz w:val="24"/>
          <w:szCs w:val="24"/>
        </w:rPr>
        <w:t>Respondent</w:t>
      </w:r>
      <w:r w:rsidRPr="2D6596B6">
        <w:rPr>
          <w:rFonts w:ascii="Times New Roman" w:eastAsia="Times New Roman" w:hAnsi="Times New Roman" w:cs="Times New Roman"/>
          <w:b/>
          <w:bCs/>
          <w:color w:val="000000" w:themeColor="text1"/>
          <w:sz w:val="24"/>
          <w:szCs w:val="24"/>
        </w:rPr>
        <w:t xml:space="preserve">’s </w:t>
      </w:r>
      <w:r w:rsidR="0008796A" w:rsidRPr="2D6596B6">
        <w:rPr>
          <w:rFonts w:ascii="Times New Roman" w:eastAsia="Times New Roman" w:hAnsi="Times New Roman" w:cs="Times New Roman"/>
          <w:b/>
          <w:bCs/>
          <w:color w:val="000000" w:themeColor="text1"/>
          <w:sz w:val="24"/>
          <w:szCs w:val="24"/>
        </w:rPr>
        <w:t>case to</w:t>
      </w:r>
      <w:r w:rsidRPr="2D6596B6">
        <w:rPr>
          <w:rFonts w:ascii="Times New Roman" w:eastAsia="Times New Roman" w:hAnsi="Times New Roman" w:cs="Times New Roman"/>
          <w:b/>
          <w:bCs/>
          <w:color w:val="000000" w:themeColor="text1"/>
          <w:sz w:val="24"/>
          <w:szCs w:val="24"/>
        </w:rPr>
        <w:t xml:space="preserve"> consider new evidence </w:t>
      </w:r>
      <w:bookmarkEnd w:id="4"/>
      <w:r w:rsidR="00643A73" w:rsidRPr="2D6596B6">
        <w:rPr>
          <w:rFonts w:ascii="Times New Roman" w:eastAsia="Times New Roman" w:hAnsi="Times New Roman" w:cs="Times New Roman"/>
          <w:b/>
          <w:bCs/>
          <w:color w:val="000000" w:themeColor="text1"/>
          <w:sz w:val="24"/>
          <w:szCs w:val="24"/>
        </w:rPr>
        <w:t xml:space="preserve">that is material to Mr. </w:t>
      </w:r>
      <w:r w:rsidR="00C12B83">
        <w:rPr>
          <w:rFonts w:ascii="Times New Roman" w:eastAsia="Times New Roman" w:hAnsi="Times New Roman" w:cs="Times New Roman"/>
          <w:b/>
          <w:bCs/>
          <w:color w:val="000000" w:themeColor="text1"/>
          <w:sz w:val="24"/>
          <w:szCs w:val="24"/>
        </w:rPr>
        <w:t>Respondent</w:t>
      </w:r>
      <w:r w:rsidR="00643A73" w:rsidRPr="2D6596B6">
        <w:rPr>
          <w:rFonts w:ascii="Times New Roman" w:eastAsia="Times New Roman" w:hAnsi="Times New Roman" w:cs="Times New Roman"/>
          <w:b/>
          <w:bCs/>
          <w:color w:val="000000" w:themeColor="text1"/>
          <w:sz w:val="24"/>
          <w:szCs w:val="24"/>
        </w:rPr>
        <w:t>’s claim for relief.</w:t>
      </w:r>
    </w:p>
    <w:p w14:paraId="176003A7" w14:textId="67DB4EE5" w:rsidR="00AD75EB" w:rsidRDefault="00D21774" w:rsidP="00127C15">
      <w:pPr>
        <w:pStyle w:val="Default"/>
        <w:widowControl w:val="0"/>
        <w:spacing w:line="480" w:lineRule="auto"/>
        <w:ind w:firstLine="634"/>
      </w:pPr>
      <w:r>
        <w:t>The Board may remand a case to the IJ where the respondent has submitted new evidence that otherwise complies with the requirements of a motion to reopen.</w:t>
      </w:r>
      <w:r>
        <w:rPr>
          <w:rStyle w:val="FootnoteReference"/>
        </w:rPr>
        <w:footnoteReference w:id="24"/>
      </w:r>
      <w:r w:rsidR="0082049F">
        <w:t xml:space="preserve"> In particular, the motion must “state the new facts that will be proven at a hearing to be </w:t>
      </w:r>
      <w:r w:rsidR="008A1BB1">
        <w:t>held</w:t>
      </w:r>
      <w:r w:rsidR="0082049F">
        <w:t xml:space="preserve"> if the motion is granted and shall be supported by affidavits or other evidentiary material” and must show that the “evidence </w:t>
      </w:r>
      <w:r w:rsidR="00AD75EB">
        <w:t>sought</w:t>
      </w:r>
      <w:r w:rsidR="0082049F">
        <w:t xml:space="preserve"> to be offered is material and was not available and could not have been discovered or </w:t>
      </w:r>
      <w:r w:rsidR="0082049F">
        <w:lastRenderedPageBreak/>
        <w:t>presented at the former hearing.”</w:t>
      </w:r>
      <w:r w:rsidR="0082049F">
        <w:rPr>
          <w:rStyle w:val="FootnoteReference"/>
        </w:rPr>
        <w:footnoteReference w:id="25"/>
      </w:r>
      <w:r w:rsidR="0082049F">
        <w:t xml:space="preserve"> </w:t>
      </w:r>
      <w:r w:rsidR="00AD75EB">
        <w:t xml:space="preserve">Mr. </w:t>
      </w:r>
      <w:r w:rsidR="00C12B83">
        <w:t>Respondent</w:t>
      </w:r>
      <w:r w:rsidR="00AD75EB">
        <w:t xml:space="preserve"> moves the Board to remand proceedings for additional fact finding with respect to new, material evidence that is presented with this motion. </w:t>
      </w:r>
    </w:p>
    <w:p w14:paraId="4EC282C3" w14:textId="636EA24C" w:rsidR="00E70425" w:rsidRPr="008523BD" w:rsidRDefault="00AD75EB" w:rsidP="00127C15">
      <w:pPr>
        <w:pStyle w:val="Default"/>
        <w:widowControl w:val="0"/>
        <w:spacing w:line="480" w:lineRule="auto"/>
        <w:ind w:firstLine="634"/>
      </w:pPr>
      <w:r>
        <w:t xml:space="preserve">Enclosed </w:t>
      </w:r>
      <w:r w:rsidR="001C0385">
        <w:t>are affidavits</w:t>
      </w:r>
      <w:r w:rsidR="007D1AFB">
        <w:t xml:space="preserve"> from Mr. </w:t>
      </w:r>
      <w:r w:rsidR="00C12B83">
        <w:t>Respondent</w:t>
      </w:r>
      <w:r w:rsidR="007D1AFB">
        <w:t>’s brother</w:t>
      </w:r>
      <w:r w:rsidR="00EA2A04">
        <w:t xml:space="preserve"> </w:t>
      </w:r>
      <w:r w:rsidR="0012380A">
        <w:t xml:space="preserve">in support of Mr. </w:t>
      </w:r>
      <w:r w:rsidR="00C12B83">
        <w:t>Respondent</w:t>
      </w:r>
      <w:r w:rsidR="0012380A">
        <w:t xml:space="preserve">’s asylum application, discussing his own experiences when arrested and detained by the Cameroonian government along with his father. </w:t>
      </w:r>
      <w:r w:rsidR="008236C0" w:rsidRPr="2D6596B6">
        <w:rPr>
          <w:i/>
          <w:iCs/>
        </w:rPr>
        <w:t>See</w:t>
      </w:r>
      <w:r w:rsidR="008236C0">
        <w:t xml:space="preserve"> Tab </w:t>
      </w:r>
      <w:r w:rsidR="00FA0EFC">
        <w:t>C</w:t>
      </w:r>
      <w:r w:rsidR="008236C0">
        <w:t xml:space="preserve">. </w:t>
      </w:r>
      <w:r w:rsidR="00FA0EFC">
        <w:t xml:space="preserve">Mr. </w:t>
      </w:r>
      <w:r w:rsidR="00C12B83">
        <w:t>Respondent</w:t>
      </w:r>
      <w:r w:rsidR="00FA0EFC">
        <w:t>’s sister</w:t>
      </w:r>
      <w:r w:rsidR="00EA2A04">
        <w:t xml:space="preserve"> submits an affidavit. </w:t>
      </w:r>
      <w:r w:rsidR="00012580">
        <w:rPr>
          <w:i/>
          <w:iCs/>
        </w:rPr>
        <w:t xml:space="preserve">See </w:t>
      </w:r>
      <w:r w:rsidR="00012580">
        <w:t>Tab D.</w:t>
      </w:r>
      <w:r w:rsidR="00E37F87">
        <w:t xml:space="preserve"> </w:t>
      </w:r>
      <w:r w:rsidR="008236C0">
        <w:t xml:space="preserve">Mr. </w:t>
      </w:r>
      <w:r w:rsidR="00C12B83">
        <w:t>Respondent</w:t>
      </w:r>
      <w:r w:rsidR="008236C0">
        <w:t>’s cousin</w:t>
      </w:r>
      <w:r w:rsidR="00EA2A04">
        <w:t xml:space="preserve"> </w:t>
      </w:r>
      <w:r w:rsidR="008236C0">
        <w:t xml:space="preserve">submits a supporting affidavit as well. </w:t>
      </w:r>
      <w:r w:rsidR="008236C0" w:rsidRPr="2D6596B6">
        <w:rPr>
          <w:i/>
          <w:iCs/>
        </w:rPr>
        <w:t>See</w:t>
      </w:r>
      <w:r w:rsidR="008236C0">
        <w:t xml:space="preserve"> Tab </w:t>
      </w:r>
      <w:r w:rsidR="006D2877">
        <w:t>E</w:t>
      </w:r>
      <w:r w:rsidR="008236C0">
        <w:t xml:space="preserve">. This evidence was previously unavailable to Mr. </w:t>
      </w:r>
      <w:r w:rsidR="00C12B83">
        <w:t>Respondent</w:t>
      </w:r>
      <w:r w:rsidR="008236C0">
        <w:t xml:space="preserve"> because he did not have representation during his removal proceedings, which occurred while he was detained, and he was unaware that he could request a declaration in support of his claim from family members</w:t>
      </w:r>
      <w:r w:rsidR="00E37F87">
        <w:t xml:space="preserve">. </w:t>
      </w:r>
      <w:r w:rsidR="00E37F87">
        <w:rPr>
          <w:i/>
          <w:iCs/>
        </w:rPr>
        <w:t>See</w:t>
      </w:r>
      <w:r w:rsidR="00E37F87">
        <w:t xml:space="preserve"> Tab B.</w:t>
      </w:r>
      <w:r w:rsidR="008236C0">
        <w:t xml:space="preserve"> Additionally, Mr. </w:t>
      </w:r>
      <w:r w:rsidR="00C12B83">
        <w:t>Respondent</w:t>
      </w:r>
      <w:r w:rsidR="008236C0">
        <w:t xml:space="preserve"> is submitting two additional photos of his arrest, which were initially not available to him prior to his individual hearing. </w:t>
      </w:r>
      <w:r w:rsidR="008523BD">
        <w:rPr>
          <w:i/>
          <w:iCs/>
        </w:rPr>
        <w:t xml:space="preserve">See </w:t>
      </w:r>
      <w:r w:rsidR="008523BD">
        <w:t>Tab F and Tab B.</w:t>
      </w:r>
    </w:p>
    <w:p w14:paraId="18A12454" w14:textId="773F6F67" w:rsidR="00661C02" w:rsidRDefault="00661C02" w:rsidP="00127C15">
      <w:pPr>
        <w:pStyle w:val="Default"/>
        <w:widowControl w:val="0"/>
        <w:spacing w:line="480" w:lineRule="auto"/>
        <w:ind w:firstLine="634"/>
      </w:pPr>
      <w:r>
        <w:t xml:space="preserve">Aside from the corroborating declarations and photos, Mr. </w:t>
      </w:r>
      <w:r w:rsidR="00C12B83">
        <w:t>Respondent</w:t>
      </w:r>
      <w:r>
        <w:t xml:space="preserve"> is submitting an </w:t>
      </w:r>
      <w:r w:rsidR="00B20E4E">
        <w:t>expert</w:t>
      </w:r>
      <w:r>
        <w:t xml:space="preserve"> affidavit written by </w:t>
      </w:r>
      <w:r w:rsidR="00EA2A04">
        <w:t>________________</w:t>
      </w:r>
      <w:r w:rsidR="000B6F95">
        <w:t xml:space="preserve"> discussing current country conditions in Cameroon</w:t>
      </w:r>
      <w:r w:rsidR="005945D7">
        <w:t xml:space="preserve">. </w:t>
      </w:r>
      <w:r w:rsidR="005945D7" w:rsidRPr="2D6596B6">
        <w:rPr>
          <w:i/>
          <w:iCs/>
        </w:rPr>
        <w:t>See</w:t>
      </w:r>
      <w:r w:rsidR="005945D7">
        <w:t xml:space="preserve"> Tab </w:t>
      </w:r>
      <w:r w:rsidR="00815B08">
        <w:t>H</w:t>
      </w:r>
      <w:r w:rsidR="005945D7">
        <w:t xml:space="preserve">. </w:t>
      </w:r>
      <w:r w:rsidR="00EA2A04">
        <w:t>____________</w:t>
      </w:r>
      <w:r w:rsidR="0005163F">
        <w:t xml:space="preserve"> discusses how “anyone even remotely associated with anglophone secessionist </w:t>
      </w:r>
      <w:r w:rsidR="0005163F" w:rsidRPr="008523BD">
        <w:rPr>
          <w:color w:val="auto"/>
        </w:rPr>
        <w:t xml:space="preserve">groups – particularly the SCNC – have been heavily targeted […]” </w:t>
      </w:r>
      <w:r w:rsidR="00057657" w:rsidRPr="008523BD">
        <w:rPr>
          <w:rStyle w:val="FootnoteReference"/>
          <w:color w:val="auto"/>
        </w:rPr>
        <w:footnoteReference w:id="26"/>
      </w:r>
      <w:r w:rsidR="0005163F" w:rsidRPr="008523BD">
        <w:rPr>
          <w:i/>
          <w:iCs/>
          <w:color w:val="auto"/>
        </w:rPr>
        <w:t>Id.</w:t>
      </w:r>
      <w:r w:rsidR="0005163F" w:rsidRPr="008523BD">
        <w:rPr>
          <w:color w:val="auto"/>
        </w:rPr>
        <w:t xml:space="preserve"> </w:t>
      </w:r>
      <w:r w:rsidR="00EA2A04">
        <w:rPr>
          <w:color w:val="auto"/>
        </w:rPr>
        <w:t>_____________</w:t>
      </w:r>
      <w:r w:rsidR="00D413DF" w:rsidRPr="008523BD">
        <w:rPr>
          <w:color w:val="auto"/>
        </w:rPr>
        <w:t xml:space="preserve"> also </w:t>
      </w:r>
      <w:r w:rsidR="0087078F" w:rsidRPr="008523BD">
        <w:rPr>
          <w:color w:val="auto"/>
        </w:rPr>
        <w:t xml:space="preserve">highlights the danger Mr. </w:t>
      </w:r>
      <w:r w:rsidR="00C12B83">
        <w:rPr>
          <w:color w:val="auto"/>
        </w:rPr>
        <w:t>Respondent</w:t>
      </w:r>
      <w:r w:rsidR="0087078F" w:rsidRPr="008523BD">
        <w:rPr>
          <w:color w:val="auto"/>
        </w:rPr>
        <w:t xml:space="preserve"> continues to face if forced to return to Cameroon </w:t>
      </w:r>
      <w:r w:rsidR="0069134F" w:rsidRPr="008523BD">
        <w:rPr>
          <w:color w:val="auto"/>
        </w:rPr>
        <w:t>because to</w:t>
      </w:r>
      <w:r w:rsidR="00415664" w:rsidRPr="008523BD">
        <w:rPr>
          <w:color w:val="auto"/>
        </w:rPr>
        <w:t xml:space="preserve"> this day “any declared or suspected members of associated face immediate arrest</w:t>
      </w:r>
      <w:r w:rsidR="00B20E4E" w:rsidRPr="008523BD">
        <w:rPr>
          <w:color w:val="auto"/>
        </w:rPr>
        <w:t>.</w:t>
      </w:r>
      <w:r w:rsidR="00415664" w:rsidRPr="008523BD">
        <w:rPr>
          <w:color w:val="auto"/>
        </w:rPr>
        <w:t>”</w:t>
      </w:r>
      <w:r w:rsidR="00B20E4E" w:rsidRPr="008523BD">
        <w:rPr>
          <w:color w:val="auto"/>
        </w:rPr>
        <w:t xml:space="preserve"> </w:t>
      </w:r>
      <w:r w:rsidR="009A3F29" w:rsidRPr="008523BD">
        <w:rPr>
          <w:color w:val="auto"/>
        </w:rPr>
        <w:t xml:space="preserve">Since “[t]here is no due process of law in Cameroon, </w:t>
      </w:r>
      <w:r w:rsidR="00BF4463" w:rsidRPr="008523BD">
        <w:rPr>
          <w:color w:val="auto"/>
        </w:rPr>
        <w:t>[…] security forces are capable of arresting and detaining indefinitely whomever they please”</w:t>
      </w:r>
      <w:r w:rsidR="0069134F" w:rsidRPr="008523BD">
        <w:rPr>
          <w:color w:val="auto"/>
        </w:rPr>
        <w:t xml:space="preserve"> just as the military has already unlawfully arrested and detained Mr. </w:t>
      </w:r>
      <w:r w:rsidR="00C12B83">
        <w:rPr>
          <w:color w:val="auto"/>
        </w:rPr>
        <w:t>Respondent</w:t>
      </w:r>
      <w:r w:rsidR="0069134F" w:rsidRPr="008523BD">
        <w:rPr>
          <w:color w:val="auto"/>
        </w:rPr>
        <w:t xml:space="preserve"> on two occasions.</w:t>
      </w:r>
      <w:r w:rsidR="0069134F" w:rsidRPr="008523BD">
        <w:rPr>
          <w:rStyle w:val="FootnoteReference"/>
          <w:color w:val="auto"/>
        </w:rPr>
        <w:footnoteReference w:id="27"/>
      </w:r>
      <w:r w:rsidR="0069134F" w:rsidRPr="008523BD">
        <w:rPr>
          <w:color w:val="auto"/>
        </w:rPr>
        <w:t xml:space="preserve"> </w:t>
      </w:r>
      <w:r w:rsidR="009A3F29" w:rsidRPr="008523BD">
        <w:rPr>
          <w:color w:val="auto"/>
        </w:rPr>
        <w:t xml:space="preserve"> </w:t>
      </w:r>
      <w:r w:rsidR="0036650E" w:rsidRPr="008523BD">
        <w:rPr>
          <w:color w:val="auto"/>
        </w:rPr>
        <w:t xml:space="preserve">Mr. </w:t>
      </w:r>
      <w:r w:rsidR="00C12B83">
        <w:rPr>
          <w:color w:val="auto"/>
        </w:rPr>
        <w:t>Respondent</w:t>
      </w:r>
      <w:r w:rsidR="0036650E" w:rsidRPr="008523BD">
        <w:rPr>
          <w:color w:val="auto"/>
        </w:rPr>
        <w:t xml:space="preserve"> is also submitting a Facebook post dated </w:t>
      </w:r>
      <w:r w:rsidR="00EA2A04">
        <w:rPr>
          <w:color w:val="auto"/>
        </w:rPr>
        <w:t>____________</w:t>
      </w:r>
      <w:r w:rsidR="00057657" w:rsidRPr="008523BD">
        <w:rPr>
          <w:color w:val="auto"/>
        </w:rPr>
        <w:t xml:space="preserve">from persons who </w:t>
      </w:r>
      <w:r w:rsidR="008523BD" w:rsidRPr="008523BD">
        <w:rPr>
          <w:color w:val="auto"/>
        </w:rPr>
        <w:t>are still</w:t>
      </w:r>
      <w:r w:rsidR="0036650E" w:rsidRPr="008523BD">
        <w:rPr>
          <w:color w:val="auto"/>
        </w:rPr>
        <w:t xml:space="preserve"> looking </w:t>
      </w:r>
      <w:r w:rsidR="00843894" w:rsidRPr="008523BD">
        <w:rPr>
          <w:color w:val="auto"/>
        </w:rPr>
        <w:t xml:space="preserve">for him </w:t>
      </w:r>
      <w:r w:rsidR="00843894" w:rsidRPr="008523BD">
        <w:rPr>
          <w:color w:val="auto"/>
        </w:rPr>
        <w:lastRenderedPageBreak/>
        <w:t>and his brother</w:t>
      </w:r>
      <w:r w:rsidR="00843894">
        <w:t xml:space="preserve">. </w:t>
      </w:r>
      <w:r w:rsidR="00843894" w:rsidRPr="2D6596B6">
        <w:rPr>
          <w:i/>
          <w:iCs/>
        </w:rPr>
        <w:t>See</w:t>
      </w:r>
      <w:r w:rsidR="00843894">
        <w:t xml:space="preserve"> Tab </w:t>
      </w:r>
      <w:r w:rsidR="00840578">
        <w:t>G</w:t>
      </w:r>
      <w:r w:rsidR="00843894">
        <w:t xml:space="preserve">. This new evidence shows that Mr. </w:t>
      </w:r>
      <w:r w:rsidR="00C12B83">
        <w:t>Respondent</w:t>
      </w:r>
      <w:r w:rsidR="00843894">
        <w:t>’s life and freedom would likely be threatened and that he would likely be tortured if he is returned to Cameroon.</w:t>
      </w:r>
    </w:p>
    <w:p w14:paraId="6E3016BE" w14:textId="0937A4D1" w:rsidR="0046097F" w:rsidRDefault="00E70425" w:rsidP="00127C15">
      <w:pPr>
        <w:pStyle w:val="Default"/>
        <w:widowControl w:val="0"/>
        <w:spacing w:line="480" w:lineRule="auto"/>
        <w:ind w:firstLine="634"/>
      </w:pPr>
      <w:r>
        <w:t xml:space="preserve">Accordingly, the new evidence is material in determining whether Mr. </w:t>
      </w:r>
      <w:r w:rsidR="00C12B83">
        <w:t>Respondent</w:t>
      </w:r>
      <w:r>
        <w:t xml:space="preserve">’s life or freedom will more likely than not be threatened if he is removed to </w:t>
      </w:r>
      <w:r w:rsidR="000D0D11">
        <w:t>Cameroon</w:t>
      </w:r>
      <w:r>
        <w:t xml:space="preserve"> and whether he would be tortured by or with the consent or acquiescence of a public official in </w:t>
      </w:r>
      <w:r w:rsidR="000D0D11">
        <w:t>Cameroon</w:t>
      </w:r>
      <w:r>
        <w:t xml:space="preserve">. </w:t>
      </w:r>
      <w:r w:rsidR="000D0D11">
        <w:t xml:space="preserve">Remand, therefore, would be </w:t>
      </w:r>
      <w:r w:rsidR="00F8414D">
        <w:t>appropriate.</w:t>
      </w:r>
      <w:r w:rsidR="000D0D11">
        <w:t xml:space="preserve"> </w:t>
      </w:r>
    </w:p>
    <w:p w14:paraId="68BF94AE" w14:textId="57A1AFBD" w:rsidR="00CB7650" w:rsidRDefault="007A5AA1" w:rsidP="00127C15">
      <w:pPr>
        <w:pStyle w:val="Default"/>
        <w:widowControl w:val="0"/>
        <w:spacing w:line="480" w:lineRule="auto"/>
        <w:ind w:firstLine="634"/>
      </w:pPr>
      <w:r>
        <w:t>Addition</w:t>
      </w:r>
      <w:r w:rsidR="00820CF3">
        <w:t xml:space="preserve">ally, at the time of the Individual Hearing, </w:t>
      </w:r>
      <w:r w:rsidR="00820CF3" w:rsidRPr="2D6596B6">
        <w:rPr>
          <w:i/>
          <w:iCs/>
        </w:rPr>
        <w:t>Matter of L-E-A-II</w:t>
      </w:r>
      <w:r w:rsidR="00820CF3">
        <w:t xml:space="preserve"> was controlling case law.</w:t>
      </w:r>
      <w:r w:rsidR="00820CF3">
        <w:rPr>
          <w:rStyle w:val="FootnoteReference"/>
        </w:rPr>
        <w:footnoteReference w:id="28"/>
      </w:r>
      <w:r w:rsidR="0036710E">
        <w:t xml:space="preserve"> Some courts considered </w:t>
      </w:r>
      <w:r w:rsidR="0036710E" w:rsidRPr="2D6596B6">
        <w:rPr>
          <w:i/>
          <w:iCs/>
        </w:rPr>
        <w:t>Matter of L-E-A-</w:t>
      </w:r>
      <w:r w:rsidR="00550C3C" w:rsidRPr="2D6596B6">
        <w:rPr>
          <w:i/>
          <w:iCs/>
        </w:rPr>
        <w:t>II</w:t>
      </w:r>
      <w:r w:rsidR="00550C3C">
        <w:t xml:space="preserve"> to</w:t>
      </w:r>
      <w:r w:rsidR="0036710E">
        <w:t xml:space="preserve"> create a presumption against asylum claims based on familial ties, requiring the claimant to show a heightened level of social distinction for family based</w:t>
      </w:r>
      <w:r w:rsidR="00564AD7">
        <w:t xml:space="preserve"> particular social groups. On June 16, 2021, Attorney General Garland vacated </w:t>
      </w:r>
      <w:r w:rsidR="00564AD7" w:rsidRPr="2D6596B6">
        <w:rPr>
          <w:i/>
          <w:iCs/>
        </w:rPr>
        <w:t>Matter of L-E-A-II</w:t>
      </w:r>
      <w:r w:rsidR="00564AD7">
        <w:t xml:space="preserve"> in its entirety</w:t>
      </w:r>
      <w:r w:rsidR="00FE1495">
        <w:t>.</w:t>
      </w:r>
      <w:r w:rsidR="00FE1495">
        <w:rPr>
          <w:rStyle w:val="FootnoteReference"/>
        </w:rPr>
        <w:footnoteReference w:id="29"/>
      </w:r>
      <w:r w:rsidR="00564AD7">
        <w:t xml:space="preserve"> </w:t>
      </w:r>
      <w:r w:rsidR="00840903">
        <w:t>Under these circumstances</w:t>
      </w:r>
      <w:r w:rsidR="005662B7">
        <w:t xml:space="preserve">, Mr. </w:t>
      </w:r>
      <w:r w:rsidR="00C12B83">
        <w:t>Respondent</w:t>
      </w:r>
      <w:r w:rsidR="005662B7">
        <w:t xml:space="preserve">’s claim for asylum protection is even stronger and clearly merits to be </w:t>
      </w:r>
      <w:r w:rsidR="008523BD">
        <w:t>remanded.</w:t>
      </w:r>
      <w:r w:rsidR="006A26C1">
        <w:t xml:space="preserve"> </w:t>
      </w:r>
    </w:p>
    <w:p w14:paraId="13AE5B8B" w14:textId="23C99CBF" w:rsidR="000D0D11" w:rsidRPr="008523BD" w:rsidRDefault="00CB7650" w:rsidP="00127C15">
      <w:pPr>
        <w:pStyle w:val="Default"/>
        <w:widowControl w:val="0"/>
        <w:spacing w:line="480" w:lineRule="auto"/>
        <w:ind w:firstLine="634"/>
        <w:rPr>
          <w:color w:val="auto"/>
        </w:rPr>
      </w:pPr>
      <w:r>
        <w:t>Not to be overlooked,</w:t>
      </w:r>
      <w:r w:rsidR="002847F4">
        <w:t xml:space="preserve"> the Ninth Circuit made it plain that the family is a quintessential particular social group.</w:t>
      </w:r>
      <w:r w:rsidR="00D02153">
        <w:rPr>
          <w:rStyle w:val="FootnoteReference"/>
        </w:rPr>
        <w:footnoteReference w:id="30"/>
      </w:r>
      <w:r w:rsidR="002847F4">
        <w:t xml:space="preserve"> </w:t>
      </w:r>
      <w:r w:rsidR="005662B7">
        <w:t xml:space="preserve"> </w:t>
      </w:r>
      <w:r w:rsidR="00740E92">
        <w:t xml:space="preserve">The court held that family ties are immutable characteristics, and a case-by-case analysis is necessary to establish whether the elements of </w:t>
      </w:r>
      <w:r w:rsidR="001734D0">
        <w:t>particularity</w:t>
      </w:r>
      <w:r w:rsidR="00740E92">
        <w:t xml:space="preserve"> and social distinction are met.</w:t>
      </w:r>
      <w:r w:rsidR="001734D0">
        <w:rPr>
          <w:rStyle w:val="FootnoteReference"/>
        </w:rPr>
        <w:footnoteReference w:id="31"/>
      </w:r>
      <w:r w:rsidR="001734D0">
        <w:t xml:space="preserve"> In the present case, Mr. </w:t>
      </w:r>
      <w:r w:rsidR="00C12B83">
        <w:t>Respondent</w:t>
      </w:r>
      <w:r w:rsidR="001734D0">
        <w:t xml:space="preserve">’s </w:t>
      </w:r>
      <w:r w:rsidR="0046097F">
        <w:t xml:space="preserve">would like the opportunity to develop the </w:t>
      </w:r>
      <w:r w:rsidR="001734D0">
        <w:t xml:space="preserve">proposed </w:t>
      </w:r>
      <w:r w:rsidR="001734D0" w:rsidRPr="008523BD">
        <w:rPr>
          <w:color w:val="auto"/>
        </w:rPr>
        <w:t>particular social group</w:t>
      </w:r>
      <w:r w:rsidR="00B04AA0" w:rsidRPr="008523BD">
        <w:rPr>
          <w:color w:val="auto"/>
        </w:rPr>
        <w:t xml:space="preserve"> consist</w:t>
      </w:r>
      <w:r w:rsidR="00E76D2C" w:rsidRPr="008523BD">
        <w:rPr>
          <w:color w:val="auto"/>
        </w:rPr>
        <w:t>ing</w:t>
      </w:r>
      <w:r w:rsidR="00B04AA0" w:rsidRPr="008523BD">
        <w:rPr>
          <w:color w:val="auto"/>
        </w:rPr>
        <w:t xml:space="preserve"> of “immediate family members of </w:t>
      </w:r>
      <w:r w:rsidR="00EA2A04">
        <w:rPr>
          <w:color w:val="auto"/>
        </w:rPr>
        <w:t>___________________</w:t>
      </w:r>
      <w:r w:rsidR="00266DD8" w:rsidRPr="008523BD">
        <w:rPr>
          <w:color w:val="auto"/>
        </w:rPr>
        <w:t>.”</w:t>
      </w:r>
      <w:r w:rsidR="008412B3" w:rsidRPr="008523BD">
        <w:rPr>
          <w:color w:val="auto"/>
        </w:rPr>
        <w:t xml:space="preserve"> Mr. </w:t>
      </w:r>
      <w:r w:rsidR="00C12B83">
        <w:rPr>
          <w:color w:val="auto"/>
        </w:rPr>
        <w:t>Respondent</w:t>
      </w:r>
      <w:r w:rsidR="008412B3" w:rsidRPr="008523BD">
        <w:rPr>
          <w:color w:val="auto"/>
        </w:rPr>
        <w:t xml:space="preserve"> has </w:t>
      </w:r>
      <w:r w:rsidR="002325B9" w:rsidRPr="008523BD">
        <w:rPr>
          <w:color w:val="auto"/>
        </w:rPr>
        <w:t>submitted a declaration and already testified</w:t>
      </w:r>
      <w:r w:rsidR="00237D63" w:rsidRPr="008523BD">
        <w:rPr>
          <w:color w:val="auto"/>
        </w:rPr>
        <w:t xml:space="preserve"> that the persecution he suffered in Cameroon was because of his familial relationship with his brother</w:t>
      </w:r>
      <w:r w:rsidR="00DE3E39" w:rsidRPr="008523BD">
        <w:rPr>
          <w:color w:val="auto"/>
        </w:rPr>
        <w:t xml:space="preserve">. Mr. </w:t>
      </w:r>
      <w:r w:rsidR="00C12B83">
        <w:rPr>
          <w:color w:val="auto"/>
        </w:rPr>
        <w:t>Respondent</w:t>
      </w:r>
      <w:r w:rsidR="00DE3E39" w:rsidRPr="008523BD">
        <w:rPr>
          <w:color w:val="auto"/>
        </w:rPr>
        <w:t xml:space="preserve">’s persecutors tortured him to obtain information about </w:t>
      </w:r>
      <w:r w:rsidR="00EA2A04">
        <w:rPr>
          <w:color w:val="auto"/>
        </w:rPr>
        <w:t>his brother</w:t>
      </w:r>
      <w:r w:rsidR="00DE3E39" w:rsidRPr="008523BD">
        <w:rPr>
          <w:color w:val="auto"/>
        </w:rPr>
        <w:t xml:space="preserve"> and his whereabouts</w:t>
      </w:r>
      <w:r w:rsidR="004C1A63" w:rsidRPr="008523BD">
        <w:rPr>
          <w:color w:val="auto"/>
        </w:rPr>
        <w:t xml:space="preserve">. </w:t>
      </w:r>
      <w:r w:rsidR="00677527" w:rsidRPr="008523BD">
        <w:rPr>
          <w:color w:val="auto"/>
        </w:rPr>
        <w:t xml:space="preserve">The supporting affidavit written by Mr. </w:t>
      </w:r>
      <w:r w:rsidR="00C12B83">
        <w:rPr>
          <w:color w:val="auto"/>
        </w:rPr>
        <w:t>Respondent</w:t>
      </w:r>
      <w:r w:rsidR="00677527" w:rsidRPr="008523BD">
        <w:rPr>
          <w:color w:val="auto"/>
        </w:rPr>
        <w:t xml:space="preserve">’s family lawyer also makes </w:t>
      </w:r>
      <w:r w:rsidR="00677527" w:rsidRPr="008523BD">
        <w:rPr>
          <w:color w:val="auto"/>
        </w:rPr>
        <w:lastRenderedPageBreak/>
        <w:t xml:space="preserve">the connection regarding Mr. </w:t>
      </w:r>
      <w:r w:rsidR="00C12B83">
        <w:rPr>
          <w:color w:val="auto"/>
        </w:rPr>
        <w:t>Respondent</w:t>
      </w:r>
      <w:r w:rsidR="00677527" w:rsidRPr="008523BD">
        <w:rPr>
          <w:color w:val="auto"/>
        </w:rPr>
        <w:t xml:space="preserve">’s unlawful arrests and prolonged detention </w:t>
      </w:r>
      <w:r w:rsidR="00E9189F" w:rsidRPr="008523BD">
        <w:rPr>
          <w:color w:val="auto"/>
        </w:rPr>
        <w:t xml:space="preserve">being </w:t>
      </w:r>
      <w:r w:rsidR="00677527" w:rsidRPr="008523BD">
        <w:rPr>
          <w:color w:val="auto"/>
        </w:rPr>
        <w:t xml:space="preserve">based on his familial ties to </w:t>
      </w:r>
      <w:r w:rsidR="00EA2A04">
        <w:rPr>
          <w:color w:val="auto"/>
        </w:rPr>
        <w:t>_______________</w:t>
      </w:r>
      <w:r w:rsidR="00E9189F" w:rsidRPr="008523BD">
        <w:rPr>
          <w:color w:val="auto"/>
        </w:rPr>
        <w:t xml:space="preserve">, noting that </w:t>
      </w:r>
      <w:r w:rsidR="009B231E" w:rsidRPr="008523BD">
        <w:rPr>
          <w:color w:val="auto"/>
        </w:rPr>
        <w:t xml:space="preserve">“military men came to the house, questioned Mr. </w:t>
      </w:r>
      <w:r w:rsidR="00C12B83">
        <w:rPr>
          <w:color w:val="auto"/>
        </w:rPr>
        <w:t>Respondent</w:t>
      </w:r>
      <w:r w:rsidR="009B231E" w:rsidRPr="008523BD">
        <w:rPr>
          <w:color w:val="auto"/>
        </w:rPr>
        <w:t xml:space="preserve"> on the whereabouts of his brother</w:t>
      </w:r>
      <w:r w:rsidR="00677527" w:rsidRPr="008523BD">
        <w:rPr>
          <w:color w:val="auto"/>
        </w:rPr>
        <w:t>.</w:t>
      </w:r>
      <w:r w:rsidR="009B231E" w:rsidRPr="008523BD">
        <w:rPr>
          <w:color w:val="auto"/>
        </w:rPr>
        <w:t>”</w:t>
      </w:r>
      <w:r w:rsidR="00677527" w:rsidRPr="008523BD">
        <w:rPr>
          <w:color w:val="auto"/>
        </w:rPr>
        <w:t xml:space="preserve"> </w:t>
      </w:r>
      <w:r w:rsidR="00B7120D" w:rsidRPr="008523BD">
        <w:rPr>
          <w:rStyle w:val="FootnoteReference"/>
          <w:color w:val="auto"/>
        </w:rPr>
        <w:footnoteReference w:id="32"/>
      </w:r>
    </w:p>
    <w:p w14:paraId="6BAACE56" w14:textId="36E24DDA" w:rsidR="00402FFA" w:rsidRPr="008523BD" w:rsidRDefault="00402FFA" w:rsidP="00127C15">
      <w:pPr>
        <w:pStyle w:val="Default"/>
        <w:widowControl w:val="0"/>
        <w:spacing w:line="480" w:lineRule="auto"/>
        <w:ind w:firstLine="634"/>
        <w:rPr>
          <w:color w:val="auto"/>
        </w:rPr>
      </w:pPr>
      <w:r w:rsidRPr="008523BD">
        <w:rPr>
          <w:color w:val="auto"/>
        </w:rPr>
        <w:t xml:space="preserve">The new </w:t>
      </w:r>
      <w:r w:rsidR="008523BD" w:rsidRPr="008523BD">
        <w:rPr>
          <w:color w:val="auto"/>
        </w:rPr>
        <w:t>evidence submitted</w:t>
      </w:r>
      <w:r w:rsidRPr="008523BD">
        <w:rPr>
          <w:color w:val="auto"/>
        </w:rPr>
        <w:t xml:space="preserve"> also discusses how Mr. </w:t>
      </w:r>
      <w:r w:rsidR="00C12B83">
        <w:rPr>
          <w:color w:val="auto"/>
        </w:rPr>
        <w:t>Respondent</w:t>
      </w:r>
      <w:r w:rsidRPr="008523BD">
        <w:rPr>
          <w:color w:val="auto"/>
        </w:rPr>
        <w:t xml:space="preserve"> was persecuted by the Cameroonian government because of his brother being a member of SCNC</w:t>
      </w:r>
      <w:r w:rsidR="00677527" w:rsidRPr="008523BD">
        <w:rPr>
          <w:color w:val="auto"/>
        </w:rPr>
        <w:t xml:space="preserve">. </w:t>
      </w:r>
      <w:r w:rsidR="00EA2A04">
        <w:rPr>
          <w:color w:val="auto"/>
        </w:rPr>
        <w:t>____________</w:t>
      </w:r>
      <w:r w:rsidR="00B26322" w:rsidRPr="008523BD">
        <w:rPr>
          <w:color w:val="auto"/>
        </w:rPr>
        <w:t xml:space="preserve"> highlights that “it is common for security forces to harass and even detain friends and relatives of SCNC members if they suspect them of aiding or abetting the friend or relative.”</w:t>
      </w:r>
      <w:r w:rsidR="00B20E4E" w:rsidRPr="008523BD">
        <w:rPr>
          <w:rStyle w:val="FootnoteReference"/>
          <w:color w:val="auto"/>
        </w:rPr>
        <w:footnoteReference w:id="33"/>
      </w:r>
    </w:p>
    <w:p w14:paraId="3A6FA4BA" w14:textId="22D17CEA" w:rsidR="00C758ED" w:rsidRPr="00236C28" w:rsidRDefault="01A6FF10" w:rsidP="00EA2A04">
      <w:pPr>
        <w:pStyle w:val="Default"/>
        <w:widowControl w:val="0"/>
        <w:spacing w:line="480" w:lineRule="auto"/>
        <w:ind w:firstLine="634"/>
      </w:pPr>
      <w:r w:rsidRPr="008523BD">
        <w:rPr>
          <w:color w:val="auto"/>
        </w:rPr>
        <w:t xml:space="preserve">Accordingly, remand is warranted in this case to consider new evidence </w:t>
      </w:r>
      <w:r>
        <w:t>under the current legal standards. As noted above, remand is required for the IJ to consider country conditions not considered in the first instance</w:t>
      </w:r>
      <w:r w:rsidR="001553C6">
        <w:t xml:space="preserve">. Upon remand, the parties should have the opportunity to submit additional evidence, </w:t>
      </w:r>
      <w:r w:rsidR="000554B1">
        <w:t>including</w:t>
      </w:r>
      <w:r w:rsidR="001553C6">
        <w:t xml:space="preserve"> the new evidence submitted with this filing, for the Immigration Judge’s consideration.</w:t>
      </w:r>
    </w:p>
    <w:p w14:paraId="6BC3D3FC" w14:textId="3627B418" w:rsidR="001E3C7C" w:rsidRPr="00BD621B" w:rsidRDefault="001E3C7C" w:rsidP="00127C15">
      <w:pPr>
        <w:pStyle w:val="ListParagraph"/>
        <w:widowControl w:val="0"/>
        <w:numPr>
          <w:ilvl w:val="0"/>
          <w:numId w:val="28"/>
        </w:numPr>
        <w:spacing w:after="0" w:line="480" w:lineRule="auto"/>
        <w:rPr>
          <w:rFonts w:ascii="Times New Roman" w:hAnsi="Times New Roman" w:cs="Times New Roman"/>
          <w:b/>
          <w:bCs/>
          <w:sz w:val="24"/>
          <w:szCs w:val="24"/>
          <w:u w:val="single"/>
        </w:rPr>
      </w:pPr>
      <w:r w:rsidRPr="00BD621B">
        <w:rPr>
          <w:rFonts w:ascii="Times New Roman" w:hAnsi="Times New Roman" w:cs="Times New Roman"/>
          <w:b/>
          <w:bCs/>
          <w:sz w:val="24"/>
          <w:szCs w:val="24"/>
          <w:u w:val="single"/>
        </w:rPr>
        <w:t>C</w:t>
      </w:r>
      <w:r w:rsidR="00A17358">
        <w:rPr>
          <w:rFonts w:ascii="Times New Roman" w:hAnsi="Times New Roman" w:cs="Times New Roman"/>
          <w:b/>
          <w:bCs/>
          <w:sz w:val="24"/>
          <w:szCs w:val="24"/>
          <w:u w:val="single"/>
        </w:rPr>
        <w:t>ONCLUSION</w:t>
      </w:r>
    </w:p>
    <w:p w14:paraId="79C7FE26" w14:textId="59B1D2E1" w:rsidR="00982040" w:rsidRDefault="00064FED" w:rsidP="00127C15">
      <w:pPr>
        <w:widowControl w:val="0"/>
        <w:spacing w:after="0" w:line="480" w:lineRule="auto"/>
        <w:ind w:firstLine="720"/>
        <w:rPr>
          <w:rFonts w:ascii="Times New Roman" w:hAnsi="Times New Roman" w:cs="Times New Roman"/>
          <w:sz w:val="24"/>
          <w:szCs w:val="24"/>
        </w:rPr>
      </w:pPr>
      <w:r w:rsidRPr="2D6596B6">
        <w:rPr>
          <w:rFonts w:ascii="Times New Roman" w:hAnsi="Times New Roman" w:cs="Times New Roman"/>
          <w:sz w:val="24"/>
          <w:szCs w:val="24"/>
        </w:rPr>
        <w:t xml:space="preserve">Applying the standards of the Ninth Circuit, the Board should remand Mr. </w:t>
      </w:r>
      <w:r w:rsidR="00C12B83">
        <w:rPr>
          <w:rFonts w:ascii="Times New Roman" w:hAnsi="Times New Roman" w:cs="Times New Roman"/>
          <w:sz w:val="24"/>
          <w:szCs w:val="24"/>
        </w:rPr>
        <w:t>Respondent</w:t>
      </w:r>
      <w:r w:rsidRPr="2D6596B6">
        <w:rPr>
          <w:rFonts w:ascii="Times New Roman" w:hAnsi="Times New Roman" w:cs="Times New Roman"/>
          <w:sz w:val="24"/>
          <w:szCs w:val="24"/>
        </w:rPr>
        <w:t xml:space="preserve">’s case to the IJ to consider his </w:t>
      </w:r>
      <w:r w:rsidR="00C7752D" w:rsidRPr="2D6596B6">
        <w:rPr>
          <w:rFonts w:ascii="Times New Roman" w:hAnsi="Times New Roman" w:cs="Times New Roman"/>
          <w:sz w:val="24"/>
          <w:szCs w:val="24"/>
        </w:rPr>
        <w:t>eligibility for</w:t>
      </w:r>
      <w:r w:rsidRPr="2D6596B6">
        <w:rPr>
          <w:rFonts w:ascii="Times New Roman" w:hAnsi="Times New Roman" w:cs="Times New Roman"/>
          <w:sz w:val="24"/>
          <w:szCs w:val="24"/>
        </w:rPr>
        <w:t xml:space="preserve"> protection under the CAT. Additionally, Mr. </w:t>
      </w:r>
      <w:r w:rsidR="00C12B83">
        <w:rPr>
          <w:rFonts w:ascii="Times New Roman" w:hAnsi="Times New Roman" w:cs="Times New Roman"/>
          <w:sz w:val="24"/>
          <w:szCs w:val="24"/>
        </w:rPr>
        <w:t>Respondent</w:t>
      </w:r>
      <w:r w:rsidRPr="2D6596B6">
        <w:rPr>
          <w:rFonts w:ascii="Times New Roman" w:hAnsi="Times New Roman" w:cs="Times New Roman"/>
          <w:sz w:val="24"/>
          <w:szCs w:val="24"/>
        </w:rPr>
        <w:t xml:space="preserve"> moves the Board to remand his case to the IJ to consider the new, material evidence he has presented</w:t>
      </w:r>
      <w:r w:rsidR="003A6AA8" w:rsidRPr="2D6596B6">
        <w:rPr>
          <w:rFonts w:ascii="Times New Roman" w:hAnsi="Times New Roman" w:cs="Times New Roman"/>
          <w:sz w:val="24"/>
          <w:szCs w:val="24"/>
        </w:rPr>
        <w:t>, including supporting declarations from family members, additional photos of his arrest</w:t>
      </w:r>
      <w:r w:rsidR="004C3007" w:rsidRPr="2D6596B6">
        <w:rPr>
          <w:rFonts w:ascii="Times New Roman" w:hAnsi="Times New Roman" w:cs="Times New Roman"/>
          <w:sz w:val="24"/>
          <w:szCs w:val="24"/>
        </w:rPr>
        <w:t>, a country conditions expert declaration</w:t>
      </w:r>
      <w:r w:rsidR="0036650E" w:rsidRPr="2D6596B6">
        <w:rPr>
          <w:rFonts w:ascii="Times New Roman" w:hAnsi="Times New Roman" w:cs="Times New Roman"/>
          <w:sz w:val="24"/>
          <w:szCs w:val="24"/>
        </w:rPr>
        <w:t>,</w:t>
      </w:r>
      <w:r w:rsidR="004C3007" w:rsidRPr="2D6596B6">
        <w:rPr>
          <w:rFonts w:ascii="Times New Roman" w:hAnsi="Times New Roman" w:cs="Times New Roman"/>
          <w:sz w:val="24"/>
          <w:szCs w:val="24"/>
        </w:rPr>
        <w:t xml:space="preserve"> additional country conditions</w:t>
      </w:r>
      <w:r w:rsidR="0036650E" w:rsidRPr="2D6596B6">
        <w:rPr>
          <w:rFonts w:ascii="Times New Roman" w:hAnsi="Times New Roman" w:cs="Times New Roman"/>
          <w:sz w:val="24"/>
          <w:szCs w:val="24"/>
        </w:rPr>
        <w:t xml:space="preserve">, and Facebook posts of people still looking for Mr. </w:t>
      </w:r>
      <w:r w:rsidR="00C12B83">
        <w:rPr>
          <w:rFonts w:ascii="Times New Roman" w:hAnsi="Times New Roman" w:cs="Times New Roman"/>
          <w:sz w:val="24"/>
          <w:szCs w:val="24"/>
        </w:rPr>
        <w:t>Respondent</w:t>
      </w:r>
      <w:r w:rsidR="0036650E" w:rsidRPr="2D6596B6">
        <w:rPr>
          <w:rFonts w:ascii="Times New Roman" w:hAnsi="Times New Roman" w:cs="Times New Roman"/>
          <w:sz w:val="24"/>
          <w:szCs w:val="24"/>
        </w:rPr>
        <w:t xml:space="preserve"> and his brother. </w:t>
      </w:r>
      <w:r w:rsidR="00982040" w:rsidRPr="2D6596B6">
        <w:rPr>
          <w:rFonts w:ascii="Times New Roman" w:hAnsi="Times New Roman" w:cs="Times New Roman"/>
          <w:sz w:val="24"/>
          <w:szCs w:val="24"/>
        </w:rPr>
        <w:t xml:space="preserve">Mr. </w:t>
      </w:r>
      <w:r w:rsidR="00C12B83">
        <w:rPr>
          <w:rFonts w:ascii="Times New Roman" w:hAnsi="Times New Roman" w:cs="Times New Roman"/>
          <w:sz w:val="24"/>
          <w:szCs w:val="24"/>
        </w:rPr>
        <w:t>Respondent</w:t>
      </w:r>
      <w:r w:rsidR="00982040" w:rsidRPr="2D6596B6">
        <w:rPr>
          <w:rFonts w:ascii="Times New Roman" w:hAnsi="Times New Roman" w:cs="Times New Roman"/>
          <w:sz w:val="24"/>
          <w:szCs w:val="24"/>
        </w:rPr>
        <w:t xml:space="preserve">’s life is </w:t>
      </w:r>
      <w:r w:rsidR="00000386" w:rsidRPr="2D6596B6">
        <w:rPr>
          <w:rFonts w:ascii="Times New Roman" w:hAnsi="Times New Roman" w:cs="Times New Roman"/>
          <w:sz w:val="24"/>
          <w:szCs w:val="24"/>
        </w:rPr>
        <w:t xml:space="preserve">still in </w:t>
      </w:r>
      <w:r w:rsidR="00982040" w:rsidRPr="2D6596B6">
        <w:rPr>
          <w:rFonts w:ascii="Times New Roman" w:hAnsi="Times New Roman" w:cs="Times New Roman"/>
          <w:sz w:val="24"/>
          <w:szCs w:val="24"/>
        </w:rPr>
        <w:t xml:space="preserve">danger should he be removed to Cameroon, and he respectfully asks this Board to provide him with protection as required by law. </w:t>
      </w:r>
    </w:p>
    <w:p w14:paraId="18E3E0AD" w14:textId="77777777" w:rsidR="000E5A84" w:rsidRDefault="000E5A84" w:rsidP="001B6773">
      <w:pPr>
        <w:widowControl w:val="0"/>
        <w:spacing w:after="0" w:line="480" w:lineRule="auto"/>
        <w:ind w:firstLine="720"/>
        <w:rPr>
          <w:rFonts w:ascii="Times New Roman" w:hAnsi="Times New Roman" w:cs="Times New Roman"/>
          <w:sz w:val="24"/>
          <w:szCs w:val="24"/>
        </w:rPr>
      </w:pPr>
    </w:p>
    <w:p w14:paraId="0219E4D2" w14:textId="2444C64C" w:rsidR="001E3C7C" w:rsidRPr="00236C28" w:rsidRDefault="001E3C7C" w:rsidP="001B6773">
      <w:pPr>
        <w:widowControl w:val="0"/>
        <w:spacing w:after="0" w:line="480" w:lineRule="auto"/>
        <w:ind w:firstLine="720"/>
        <w:rPr>
          <w:rFonts w:ascii="Times New Roman" w:eastAsia="Times New Roman" w:hAnsi="Times New Roman" w:cs="Times New Roman"/>
          <w:sz w:val="24"/>
          <w:szCs w:val="24"/>
        </w:rPr>
      </w:pPr>
      <w:r w:rsidRPr="00236C28">
        <w:rPr>
          <w:rFonts w:ascii="Times New Roman" w:eastAsia="Times New Roman" w:hAnsi="Times New Roman" w:cs="Times New Roman"/>
          <w:sz w:val="24"/>
          <w:szCs w:val="24"/>
        </w:rPr>
        <w:lastRenderedPageBreak/>
        <w:t xml:space="preserve">Respectfully submitted, </w:t>
      </w:r>
      <w:r w:rsidRPr="00C758ED">
        <w:rPr>
          <w:rFonts w:ascii="Times New Roman" w:eastAsia="Times New Roman" w:hAnsi="Times New Roman" w:cs="Times New Roman"/>
          <w:sz w:val="24"/>
          <w:szCs w:val="24"/>
        </w:rPr>
        <w:t>this</w:t>
      </w:r>
      <w:r w:rsidR="00652FBA" w:rsidRPr="00C758ED">
        <w:rPr>
          <w:rFonts w:ascii="Times New Roman" w:eastAsia="Times New Roman" w:hAnsi="Times New Roman" w:cs="Times New Roman"/>
          <w:sz w:val="24"/>
          <w:szCs w:val="24"/>
        </w:rPr>
        <w:t xml:space="preserve"> </w:t>
      </w:r>
      <w:r w:rsidR="00C809AF">
        <w:rPr>
          <w:rFonts w:ascii="Times New Roman" w:eastAsia="Times New Roman" w:hAnsi="Times New Roman" w:cs="Times New Roman"/>
          <w:sz w:val="24"/>
          <w:szCs w:val="24"/>
        </w:rPr>
        <w:t>2nd</w:t>
      </w:r>
      <w:r w:rsidR="00C758ED" w:rsidRPr="00C758ED">
        <w:rPr>
          <w:rFonts w:ascii="Times New Roman" w:eastAsia="Times New Roman" w:hAnsi="Times New Roman" w:cs="Times New Roman"/>
          <w:sz w:val="24"/>
          <w:szCs w:val="24"/>
        </w:rPr>
        <w:t xml:space="preserve"> day of </w:t>
      </w:r>
      <w:r w:rsidR="00290DAA" w:rsidRPr="00C758ED">
        <w:rPr>
          <w:rFonts w:ascii="Times New Roman" w:eastAsia="Times New Roman" w:hAnsi="Times New Roman" w:cs="Times New Roman"/>
          <w:sz w:val="24"/>
          <w:szCs w:val="24"/>
        </w:rPr>
        <w:t>July</w:t>
      </w:r>
      <w:r w:rsidR="00652FBA" w:rsidRPr="00C758ED">
        <w:rPr>
          <w:rFonts w:ascii="Times New Roman" w:eastAsia="Times New Roman" w:hAnsi="Times New Roman" w:cs="Times New Roman"/>
          <w:sz w:val="24"/>
          <w:szCs w:val="24"/>
        </w:rPr>
        <w:t xml:space="preserve"> 2022</w:t>
      </w:r>
      <w:r w:rsidR="004C1A63" w:rsidRPr="00C758ED">
        <w:rPr>
          <w:rFonts w:ascii="Times New Roman" w:eastAsia="Times New Roman" w:hAnsi="Times New Roman" w:cs="Times New Roman"/>
          <w:sz w:val="24"/>
          <w:szCs w:val="24"/>
        </w:rPr>
        <w:t>.</w:t>
      </w:r>
      <w:r w:rsidR="004C1A63" w:rsidRPr="00236C28">
        <w:rPr>
          <w:rFonts w:ascii="Times New Roman" w:eastAsia="Times New Roman" w:hAnsi="Times New Roman" w:cs="Times New Roman"/>
          <w:sz w:val="24"/>
          <w:szCs w:val="24"/>
        </w:rPr>
        <w:t xml:space="preserve"> </w:t>
      </w:r>
    </w:p>
    <w:p w14:paraId="3430FF29" w14:textId="63B8007D" w:rsidR="001E3C7C" w:rsidRPr="00236C28" w:rsidRDefault="001E3C7C" w:rsidP="001B6773">
      <w:pPr>
        <w:widowControl w:val="0"/>
        <w:spacing w:after="0" w:line="480" w:lineRule="auto"/>
        <w:textAlignment w:val="baseline"/>
        <w:rPr>
          <w:rFonts w:ascii="Times New Roman" w:eastAsia="Times New Roman" w:hAnsi="Times New Roman" w:cs="Times New Roman"/>
          <w:sz w:val="24"/>
          <w:szCs w:val="24"/>
        </w:rPr>
      </w:pPr>
      <w:r w:rsidRPr="00236C28">
        <w:rPr>
          <w:rFonts w:ascii="Times New Roman" w:eastAsia="Times New Roman" w:hAnsi="Times New Roman" w:cs="Times New Roman"/>
          <w:sz w:val="24"/>
          <w:szCs w:val="24"/>
        </w:rPr>
        <w:t> </w:t>
      </w:r>
    </w:p>
    <w:p w14:paraId="683A1422" w14:textId="49813893" w:rsidR="001E3C7C" w:rsidRPr="00236C28" w:rsidRDefault="001E3C7C" w:rsidP="001B6773">
      <w:pPr>
        <w:widowControl w:val="0"/>
        <w:spacing w:after="0" w:line="240" w:lineRule="auto"/>
        <w:ind w:left="3600" w:firstLine="720"/>
        <w:textAlignment w:val="baseline"/>
        <w:rPr>
          <w:rFonts w:ascii="Times New Roman" w:eastAsia="Times New Roman" w:hAnsi="Times New Roman" w:cs="Times New Roman"/>
          <w:sz w:val="24"/>
          <w:szCs w:val="24"/>
        </w:rPr>
      </w:pPr>
      <w:r w:rsidRPr="00236C28">
        <w:rPr>
          <w:rFonts w:ascii="Times New Roman" w:eastAsia="Times New Roman" w:hAnsi="Times New Roman" w:cs="Times New Roman"/>
          <w:sz w:val="24"/>
          <w:szCs w:val="24"/>
        </w:rPr>
        <w:t>____________</w:t>
      </w:r>
      <w:r w:rsidR="001D3745" w:rsidRPr="00236C28">
        <w:rPr>
          <w:rFonts w:ascii="Times New Roman" w:eastAsia="Times New Roman" w:hAnsi="Times New Roman" w:cs="Times New Roman"/>
          <w:sz w:val="24"/>
          <w:szCs w:val="24"/>
        </w:rPr>
        <w:t>____</w:t>
      </w:r>
      <w:r w:rsidRPr="00236C28">
        <w:rPr>
          <w:rFonts w:ascii="Times New Roman" w:eastAsia="Times New Roman" w:hAnsi="Times New Roman" w:cs="Times New Roman"/>
          <w:sz w:val="24"/>
          <w:szCs w:val="24"/>
        </w:rPr>
        <w:t>_________________  </w:t>
      </w:r>
    </w:p>
    <w:p w14:paraId="3E4E5922" w14:textId="77777777" w:rsidR="00EA2A04" w:rsidRDefault="00EA2A04" w:rsidP="001B6773">
      <w:pPr>
        <w:widowControl w:val="0"/>
        <w:spacing w:after="0" w:line="240" w:lineRule="auto"/>
        <w:ind w:left="3600" w:firstLine="720"/>
        <w:textAlignment w:val="baseline"/>
        <w:rPr>
          <w:rFonts w:ascii="Times New Roman" w:eastAsia="Times New Roman" w:hAnsi="Times New Roman" w:cs="Times New Roman"/>
          <w:sz w:val="24"/>
          <w:szCs w:val="24"/>
        </w:rPr>
      </w:pPr>
    </w:p>
    <w:p w14:paraId="6D493031" w14:textId="7EBD46B4" w:rsidR="00C201D8" w:rsidRDefault="00C201D8" w:rsidP="001B6773">
      <w:pPr>
        <w:widowControl w:val="0"/>
        <w:spacing w:after="0" w:line="240" w:lineRule="auto"/>
        <w:ind w:left="360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Attorney</w:t>
      </w:r>
    </w:p>
    <w:p w14:paraId="41803252" w14:textId="01E51C3E" w:rsidR="001E3C7C" w:rsidRPr="00236C28" w:rsidRDefault="001E3C7C" w:rsidP="001B6773">
      <w:pPr>
        <w:widowControl w:val="0"/>
        <w:spacing w:after="0" w:line="240" w:lineRule="auto"/>
        <w:ind w:left="3600" w:firstLine="720"/>
        <w:textAlignment w:val="baseline"/>
        <w:rPr>
          <w:rFonts w:ascii="Times New Roman" w:eastAsia="Times New Roman" w:hAnsi="Times New Roman" w:cs="Times New Roman"/>
          <w:sz w:val="24"/>
          <w:szCs w:val="24"/>
        </w:rPr>
      </w:pPr>
      <w:r w:rsidRPr="00236C28">
        <w:rPr>
          <w:rFonts w:ascii="Times New Roman" w:eastAsia="Times New Roman" w:hAnsi="Times New Roman" w:cs="Times New Roman"/>
          <w:sz w:val="24"/>
          <w:szCs w:val="24"/>
        </w:rPr>
        <w:t>Human Rights First  </w:t>
      </w:r>
    </w:p>
    <w:p w14:paraId="6E174768" w14:textId="6521AD9C" w:rsidR="001E3C7C" w:rsidRPr="00236C28" w:rsidRDefault="001E3C7C" w:rsidP="001B6773">
      <w:pPr>
        <w:widowControl w:val="0"/>
        <w:spacing w:after="0" w:line="240" w:lineRule="auto"/>
        <w:ind w:left="3600" w:firstLine="720"/>
        <w:textAlignment w:val="baseline"/>
        <w:rPr>
          <w:rFonts w:ascii="Times New Roman" w:eastAsia="Times New Roman" w:hAnsi="Times New Roman" w:cs="Times New Roman"/>
          <w:sz w:val="24"/>
          <w:szCs w:val="24"/>
        </w:rPr>
      </w:pPr>
      <w:r w:rsidRPr="00236C28">
        <w:rPr>
          <w:rFonts w:ascii="Times New Roman" w:eastAsia="Times New Roman" w:hAnsi="Times New Roman" w:cs="Times New Roman"/>
          <w:sz w:val="24"/>
          <w:szCs w:val="24"/>
        </w:rPr>
        <w:t>3680 Wilshire Blvd, Suite P04-414 </w:t>
      </w:r>
    </w:p>
    <w:p w14:paraId="0E1B55E6" w14:textId="77777777" w:rsidR="001E3C7C" w:rsidRPr="0092246B" w:rsidRDefault="001E3C7C" w:rsidP="001B6773">
      <w:pPr>
        <w:widowControl w:val="0"/>
        <w:spacing w:after="0" w:line="240" w:lineRule="auto"/>
        <w:ind w:left="3600" w:firstLine="720"/>
        <w:textAlignment w:val="baseline"/>
        <w:rPr>
          <w:rFonts w:ascii="Times New Roman" w:eastAsia="Times New Roman" w:hAnsi="Times New Roman" w:cs="Times New Roman"/>
          <w:sz w:val="24"/>
          <w:szCs w:val="24"/>
        </w:rPr>
      </w:pPr>
      <w:r w:rsidRPr="0092246B">
        <w:rPr>
          <w:rFonts w:ascii="Times New Roman" w:eastAsia="Times New Roman" w:hAnsi="Times New Roman" w:cs="Times New Roman"/>
          <w:sz w:val="24"/>
          <w:szCs w:val="24"/>
        </w:rPr>
        <w:t>Los Angeles, CA 90010 </w:t>
      </w:r>
    </w:p>
    <w:p w14:paraId="48370725" w14:textId="149875E7" w:rsidR="001E3C7C" w:rsidRPr="00236C28" w:rsidRDefault="001E3C7C" w:rsidP="001B6773">
      <w:pPr>
        <w:widowControl w:val="0"/>
        <w:spacing w:after="0" w:line="240" w:lineRule="auto"/>
        <w:ind w:left="3600" w:firstLine="720"/>
        <w:textAlignment w:val="baseline"/>
        <w:rPr>
          <w:rFonts w:ascii="Times New Roman" w:eastAsia="Times New Roman" w:hAnsi="Times New Roman" w:cs="Times New Roman"/>
          <w:sz w:val="24"/>
          <w:szCs w:val="24"/>
        </w:rPr>
      </w:pPr>
      <w:r w:rsidRPr="00236C28">
        <w:rPr>
          <w:rFonts w:ascii="Times New Roman" w:eastAsia="Times New Roman" w:hAnsi="Times New Roman" w:cs="Times New Roman"/>
          <w:i/>
          <w:iCs/>
          <w:sz w:val="24"/>
          <w:szCs w:val="24"/>
        </w:rPr>
        <w:t>Pro Bono Attorney for Mr. </w:t>
      </w:r>
      <w:r w:rsidR="00C12B83">
        <w:rPr>
          <w:rFonts w:ascii="Times New Roman" w:eastAsia="Times New Roman" w:hAnsi="Times New Roman" w:cs="Times New Roman"/>
          <w:i/>
          <w:iCs/>
          <w:sz w:val="24"/>
          <w:szCs w:val="24"/>
        </w:rPr>
        <w:t>Respondent</w:t>
      </w:r>
    </w:p>
    <w:p w14:paraId="09360D12" w14:textId="08ADEBAE" w:rsidR="001E3C7C" w:rsidRDefault="001E3C7C" w:rsidP="001B6773">
      <w:pPr>
        <w:widowControl w:val="0"/>
        <w:spacing w:after="0" w:line="480" w:lineRule="auto"/>
        <w:rPr>
          <w:rFonts w:ascii="Times New Roman" w:hAnsi="Times New Roman" w:cs="Times New Roman"/>
          <w:sz w:val="24"/>
          <w:szCs w:val="24"/>
        </w:rPr>
      </w:pPr>
    </w:p>
    <w:p w14:paraId="5347B4B6" w14:textId="77777777" w:rsidR="00DA3748" w:rsidRPr="00236C28" w:rsidRDefault="00DA3748" w:rsidP="001B6773">
      <w:pPr>
        <w:widowControl w:val="0"/>
        <w:spacing w:after="0" w:line="480" w:lineRule="auto"/>
        <w:rPr>
          <w:rFonts w:ascii="Times New Roman" w:hAnsi="Times New Roman" w:cs="Times New Roman"/>
          <w:sz w:val="24"/>
          <w:szCs w:val="24"/>
        </w:rPr>
      </w:pPr>
    </w:p>
    <w:p w14:paraId="71829D4F" w14:textId="0FC8792F" w:rsidR="00A27613" w:rsidRDefault="00A27613" w:rsidP="00C11717">
      <w:pPr>
        <w:widowControl w:val="0"/>
        <w:spacing w:after="0" w:line="480" w:lineRule="auto"/>
        <w:rPr>
          <w:rFonts w:ascii="Times New Roman" w:hAnsi="Times New Roman" w:cs="Times New Roman"/>
          <w:sz w:val="24"/>
          <w:szCs w:val="24"/>
        </w:rPr>
      </w:pPr>
    </w:p>
    <w:p w14:paraId="204B8542" w14:textId="77777777" w:rsidR="00766DDB" w:rsidRDefault="00766DDB" w:rsidP="00C11717">
      <w:pPr>
        <w:widowControl w:val="0"/>
        <w:spacing w:after="0" w:line="480" w:lineRule="auto"/>
        <w:rPr>
          <w:rFonts w:ascii="Times New Roman" w:hAnsi="Times New Roman" w:cs="Times New Roman"/>
          <w:sz w:val="24"/>
          <w:szCs w:val="24"/>
        </w:rPr>
      </w:pPr>
    </w:p>
    <w:p w14:paraId="324B3D6D" w14:textId="77777777" w:rsidR="003F6E73" w:rsidRDefault="003F6E73" w:rsidP="00C11717">
      <w:pPr>
        <w:widowControl w:val="0"/>
        <w:spacing w:after="0" w:line="480" w:lineRule="auto"/>
        <w:rPr>
          <w:rFonts w:ascii="Times New Roman" w:hAnsi="Times New Roman" w:cs="Times New Roman"/>
          <w:sz w:val="24"/>
          <w:szCs w:val="24"/>
        </w:rPr>
      </w:pPr>
    </w:p>
    <w:p w14:paraId="0A13397C" w14:textId="77777777" w:rsidR="00EA2A04" w:rsidRDefault="00EA2A04" w:rsidP="00C11717">
      <w:pPr>
        <w:widowControl w:val="0"/>
        <w:spacing w:after="0" w:line="480" w:lineRule="auto"/>
        <w:rPr>
          <w:rFonts w:ascii="Times New Roman" w:hAnsi="Times New Roman" w:cs="Times New Roman"/>
          <w:sz w:val="24"/>
          <w:szCs w:val="24"/>
        </w:rPr>
      </w:pPr>
    </w:p>
    <w:p w14:paraId="3C914163" w14:textId="77777777" w:rsidR="00EA2A04" w:rsidRDefault="00EA2A04" w:rsidP="00C11717">
      <w:pPr>
        <w:widowControl w:val="0"/>
        <w:spacing w:after="0" w:line="480" w:lineRule="auto"/>
        <w:rPr>
          <w:rFonts w:ascii="Times New Roman" w:hAnsi="Times New Roman" w:cs="Times New Roman"/>
          <w:sz w:val="24"/>
          <w:szCs w:val="24"/>
        </w:rPr>
      </w:pPr>
    </w:p>
    <w:p w14:paraId="56B6B51D" w14:textId="77777777" w:rsidR="00EA2A04" w:rsidRDefault="00EA2A04" w:rsidP="00C11717">
      <w:pPr>
        <w:widowControl w:val="0"/>
        <w:spacing w:after="0" w:line="480" w:lineRule="auto"/>
        <w:rPr>
          <w:rFonts w:ascii="Times New Roman" w:hAnsi="Times New Roman" w:cs="Times New Roman"/>
          <w:sz w:val="24"/>
          <w:szCs w:val="24"/>
        </w:rPr>
      </w:pPr>
    </w:p>
    <w:p w14:paraId="05FD4BF5" w14:textId="77777777" w:rsidR="00EA2A04" w:rsidRDefault="00EA2A04" w:rsidP="00C11717">
      <w:pPr>
        <w:widowControl w:val="0"/>
        <w:spacing w:after="0" w:line="480" w:lineRule="auto"/>
        <w:rPr>
          <w:rFonts w:ascii="Times New Roman" w:hAnsi="Times New Roman" w:cs="Times New Roman"/>
          <w:sz w:val="24"/>
          <w:szCs w:val="24"/>
        </w:rPr>
      </w:pPr>
    </w:p>
    <w:p w14:paraId="7DAE4717" w14:textId="77777777" w:rsidR="00EA2A04" w:rsidRDefault="00EA2A04" w:rsidP="00C11717">
      <w:pPr>
        <w:widowControl w:val="0"/>
        <w:spacing w:after="0" w:line="480" w:lineRule="auto"/>
        <w:rPr>
          <w:rFonts w:ascii="Times New Roman" w:hAnsi="Times New Roman" w:cs="Times New Roman"/>
          <w:sz w:val="24"/>
          <w:szCs w:val="24"/>
        </w:rPr>
      </w:pPr>
    </w:p>
    <w:p w14:paraId="316DF287" w14:textId="77777777" w:rsidR="00EA2A04" w:rsidRDefault="00EA2A04" w:rsidP="00C11717">
      <w:pPr>
        <w:widowControl w:val="0"/>
        <w:spacing w:after="0" w:line="480" w:lineRule="auto"/>
        <w:rPr>
          <w:rFonts w:ascii="Times New Roman" w:hAnsi="Times New Roman" w:cs="Times New Roman"/>
          <w:sz w:val="24"/>
          <w:szCs w:val="24"/>
        </w:rPr>
      </w:pPr>
    </w:p>
    <w:p w14:paraId="6453C1DF" w14:textId="77777777" w:rsidR="00EA2A04" w:rsidRDefault="00EA2A04" w:rsidP="00C11717">
      <w:pPr>
        <w:widowControl w:val="0"/>
        <w:spacing w:after="0" w:line="480" w:lineRule="auto"/>
        <w:rPr>
          <w:rFonts w:ascii="Times New Roman" w:hAnsi="Times New Roman" w:cs="Times New Roman"/>
          <w:sz w:val="24"/>
          <w:szCs w:val="24"/>
        </w:rPr>
      </w:pPr>
    </w:p>
    <w:p w14:paraId="76E2F0DE" w14:textId="77777777" w:rsidR="00EA2A04" w:rsidRDefault="00EA2A04" w:rsidP="00C11717">
      <w:pPr>
        <w:widowControl w:val="0"/>
        <w:spacing w:after="0" w:line="480" w:lineRule="auto"/>
        <w:rPr>
          <w:rFonts w:ascii="Times New Roman" w:hAnsi="Times New Roman" w:cs="Times New Roman"/>
          <w:sz w:val="24"/>
          <w:szCs w:val="24"/>
        </w:rPr>
      </w:pPr>
    </w:p>
    <w:p w14:paraId="4C16A515" w14:textId="77777777" w:rsidR="00EA2A04" w:rsidRDefault="00EA2A04" w:rsidP="00C11717">
      <w:pPr>
        <w:widowControl w:val="0"/>
        <w:spacing w:after="0" w:line="480" w:lineRule="auto"/>
        <w:rPr>
          <w:rFonts w:ascii="Times New Roman" w:hAnsi="Times New Roman" w:cs="Times New Roman"/>
          <w:sz w:val="24"/>
          <w:szCs w:val="24"/>
        </w:rPr>
      </w:pPr>
    </w:p>
    <w:p w14:paraId="5E221721" w14:textId="77777777" w:rsidR="00EA2A04" w:rsidRDefault="00EA2A04" w:rsidP="00C11717">
      <w:pPr>
        <w:widowControl w:val="0"/>
        <w:spacing w:after="0" w:line="480" w:lineRule="auto"/>
        <w:rPr>
          <w:rFonts w:ascii="Times New Roman" w:hAnsi="Times New Roman" w:cs="Times New Roman"/>
          <w:sz w:val="24"/>
          <w:szCs w:val="24"/>
        </w:rPr>
      </w:pPr>
    </w:p>
    <w:p w14:paraId="5E1781E7" w14:textId="77777777" w:rsidR="006A7A0B" w:rsidRDefault="006A7A0B" w:rsidP="00C11717">
      <w:pPr>
        <w:widowControl w:val="0"/>
        <w:spacing w:after="0" w:line="480" w:lineRule="auto"/>
        <w:rPr>
          <w:rFonts w:ascii="Times New Roman" w:hAnsi="Times New Roman" w:cs="Times New Roman"/>
          <w:sz w:val="24"/>
          <w:szCs w:val="24"/>
        </w:rPr>
      </w:pPr>
    </w:p>
    <w:tbl>
      <w:tblPr>
        <w:tblW w:w="9576" w:type="dxa"/>
        <w:tblLayout w:type="fixed"/>
        <w:tblLook w:val="0000" w:firstRow="0" w:lastRow="0" w:firstColumn="0" w:lastColumn="0" w:noHBand="0" w:noVBand="0"/>
      </w:tblPr>
      <w:tblGrid>
        <w:gridCol w:w="792"/>
        <w:gridCol w:w="7524"/>
        <w:gridCol w:w="1260"/>
      </w:tblGrid>
      <w:tr w:rsidR="006A7A0B" w:rsidRPr="006A7A0B" w14:paraId="54E9B998" w14:textId="77777777" w:rsidTr="004156BA">
        <w:trPr>
          <w:trHeight w:val="576"/>
          <w:tblHeader/>
        </w:trPr>
        <w:tc>
          <w:tcPr>
            <w:tcW w:w="9576" w:type="dxa"/>
            <w:gridSpan w:val="3"/>
            <w:tcBorders>
              <w:top w:val="single" w:sz="6" w:space="0" w:color="auto"/>
              <w:left w:val="single" w:sz="6" w:space="0" w:color="auto"/>
              <w:bottom w:val="single" w:sz="6" w:space="0" w:color="auto"/>
              <w:right w:val="single" w:sz="6" w:space="0" w:color="auto"/>
            </w:tcBorders>
            <w:vAlign w:val="center"/>
          </w:tcPr>
          <w:p w14:paraId="28A173F1" w14:textId="77777777" w:rsidR="006A7A0B" w:rsidRPr="006A7A0B" w:rsidRDefault="006A7A0B" w:rsidP="006A7A0B">
            <w:pPr>
              <w:widowControl w:val="0"/>
              <w:autoSpaceDE w:val="0"/>
              <w:autoSpaceDN w:val="0"/>
              <w:adjustRightInd w:val="0"/>
              <w:spacing w:after="200" w:line="276" w:lineRule="auto"/>
              <w:jc w:val="center"/>
              <w:rPr>
                <w:rFonts w:ascii="Times New Roman" w:eastAsia="Cambria" w:hAnsi="Times New Roman" w:cs="Times New Roman"/>
                <w:b/>
                <w:bCs/>
                <w:sz w:val="24"/>
                <w:szCs w:val="24"/>
              </w:rPr>
            </w:pPr>
            <w:r w:rsidRPr="006A7A0B">
              <w:rPr>
                <w:rFonts w:ascii="Times New Roman" w:eastAsia="Cambria" w:hAnsi="Times New Roman" w:cs="Times New Roman"/>
                <w:b/>
                <w:bCs/>
                <w:sz w:val="24"/>
                <w:szCs w:val="24"/>
              </w:rPr>
              <w:lastRenderedPageBreak/>
              <w:t>INDEX OF SUPPORTING DOCUMENTS</w:t>
            </w:r>
          </w:p>
        </w:tc>
      </w:tr>
      <w:tr w:rsidR="006A7A0B" w:rsidRPr="006A7A0B" w14:paraId="350D22BA" w14:textId="77777777" w:rsidTr="004156BA">
        <w:trPr>
          <w:trHeight w:val="576"/>
          <w:tblHeader/>
        </w:trPr>
        <w:tc>
          <w:tcPr>
            <w:tcW w:w="792" w:type="dxa"/>
            <w:tcBorders>
              <w:top w:val="single" w:sz="6" w:space="0" w:color="auto"/>
              <w:left w:val="single" w:sz="6" w:space="0" w:color="auto"/>
              <w:bottom w:val="single" w:sz="6" w:space="0" w:color="auto"/>
              <w:right w:val="single" w:sz="6" w:space="0" w:color="auto"/>
            </w:tcBorders>
            <w:vAlign w:val="center"/>
          </w:tcPr>
          <w:p w14:paraId="2581DC47" w14:textId="77777777" w:rsidR="006A7A0B" w:rsidRPr="006A7A0B" w:rsidRDefault="006A7A0B" w:rsidP="006A7A0B">
            <w:pPr>
              <w:widowControl w:val="0"/>
              <w:autoSpaceDE w:val="0"/>
              <w:autoSpaceDN w:val="0"/>
              <w:adjustRightInd w:val="0"/>
              <w:spacing w:after="200" w:line="276" w:lineRule="auto"/>
              <w:jc w:val="center"/>
              <w:rPr>
                <w:rFonts w:ascii="Times New Roman" w:eastAsia="Cambria" w:hAnsi="Times New Roman" w:cs="Times New Roman"/>
                <w:b/>
                <w:bCs/>
                <w:sz w:val="24"/>
                <w:szCs w:val="24"/>
              </w:rPr>
            </w:pPr>
            <w:r w:rsidRPr="006A7A0B">
              <w:rPr>
                <w:rFonts w:ascii="Times New Roman" w:eastAsia="Cambria" w:hAnsi="Times New Roman" w:cs="Times New Roman"/>
                <w:b/>
                <w:bCs/>
                <w:sz w:val="24"/>
                <w:szCs w:val="24"/>
              </w:rPr>
              <w:t>TAB</w:t>
            </w:r>
          </w:p>
        </w:tc>
        <w:tc>
          <w:tcPr>
            <w:tcW w:w="7524" w:type="dxa"/>
            <w:tcBorders>
              <w:top w:val="single" w:sz="6" w:space="0" w:color="auto"/>
              <w:left w:val="single" w:sz="6" w:space="0" w:color="auto"/>
              <w:bottom w:val="single" w:sz="6" w:space="0" w:color="auto"/>
              <w:right w:val="single" w:sz="6" w:space="0" w:color="auto"/>
            </w:tcBorders>
            <w:vAlign w:val="center"/>
          </w:tcPr>
          <w:p w14:paraId="01EC6464" w14:textId="77777777" w:rsidR="006A7A0B" w:rsidRPr="006A7A0B" w:rsidRDefault="006A7A0B" w:rsidP="006A7A0B">
            <w:pPr>
              <w:widowControl w:val="0"/>
              <w:autoSpaceDE w:val="0"/>
              <w:autoSpaceDN w:val="0"/>
              <w:adjustRightInd w:val="0"/>
              <w:spacing w:after="200" w:line="276" w:lineRule="auto"/>
              <w:jc w:val="center"/>
              <w:rPr>
                <w:rFonts w:ascii="Times New Roman" w:eastAsia="Cambria" w:hAnsi="Times New Roman" w:cs="Times New Roman"/>
                <w:b/>
                <w:bCs/>
                <w:sz w:val="24"/>
                <w:szCs w:val="24"/>
              </w:rPr>
            </w:pPr>
            <w:r w:rsidRPr="006A7A0B">
              <w:rPr>
                <w:rFonts w:ascii="Times New Roman" w:eastAsia="Cambria" w:hAnsi="Times New Roman" w:cs="Times New Roman"/>
                <w:b/>
                <w:bCs/>
                <w:sz w:val="24"/>
                <w:szCs w:val="24"/>
              </w:rPr>
              <w:t>DESCRIPTION</w:t>
            </w:r>
          </w:p>
        </w:tc>
        <w:tc>
          <w:tcPr>
            <w:tcW w:w="1260" w:type="dxa"/>
            <w:tcBorders>
              <w:top w:val="single" w:sz="6" w:space="0" w:color="auto"/>
              <w:left w:val="single" w:sz="6" w:space="0" w:color="auto"/>
              <w:bottom w:val="single" w:sz="6" w:space="0" w:color="auto"/>
              <w:right w:val="single" w:sz="6" w:space="0" w:color="auto"/>
            </w:tcBorders>
            <w:vAlign w:val="center"/>
          </w:tcPr>
          <w:p w14:paraId="64D40693" w14:textId="77777777" w:rsidR="006A7A0B" w:rsidRPr="006A7A0B" w:rsidRDefault="006A7A0B" w:rsidP="006A7A0B">
            <w:pPr>
              <w:widowControl w:val="0"/>
              <w:autoSpaceDE w:val="0"/>
              <w:autoSpaceDN w:val="0"/>
              <w:adjustRightInd w:val="0"/>
              <w:spacing w:after="200" w:line="276" w:lineRule="auto"/>
              <w:jc w:val="center"/>
              <w:rPr>
                <w:rFonts w:ascii="Times New Roman" w:eastAsia="Cambria" w:hAnsi="Times New Roman" w:cs="Times New Roman"/>
                <w:b/>
                <w:bCs/>
                <w:sz w:val="24"/>
                <w:szCs w:val="24"/>
              </w:rPr>
            </w:pPr>
            <w:r w:rsidRPr="006A7A0B">
              <w:rPr>
                <w:rFonts w:ascii="Times New Roman" w:eastAsia="Cambria" w:hAnsi="Times New Roman" w:cs="Times New Roman"/>
                <w:b/>
                <w:bCs/>
                <w:sz w:val="24"/>
                <w:szCs w:val="24"/>
              </w:rPr>
              <w:t>PAGE #</w:t>
            </w:r>
          </w:p>
        </w:tc>
      </w:tr>
      <w:tr w:rsidR="006A7A0B" w:rsidRPr="006A7A0B" w14:paraId="1D6749BD" w14:textId="77777777" w:rsidTr="004156BA">
        <w:trPr>
          <w:trHeight w:val="576"/>
        </w:trPr>
        <w:tc>
          <w:tcPr>
            <w:tcW w:w="792" w:type="dxa"/>
            <w:tcBorders>
              <w:top w:val="single" w:sz="6" w:space="0" w:color="auto"/>
              <w:left w:val="single" w:sz="6" w:space="0" w:color="auto"/>
              <w:bottom w:val="single" w:sz="6" w:space="0" w:color="auto"/>
              <w:right w:val="single" w:sz="6" w:space="0" w:color="auto"/>
            </w:tcBorders>
            <w:vAlign w:val="center"/>
          </w:tcPr>
          <w:p w14:paraId="53FA0493" w14:textId="77777777" w:rsidR="006A7A0B" w:rsidRPr="006A7A0B" w:rsidRDefault="006A7A0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sidRPr="006A7A0B">
              <w:rPr>
                <w:rFonts w:ascii="Times New Roman" w:eastAsia="Cambria" w:hAnsi="Times New Roman" w:cs="Times New Roman"/>
                <w:sz w:val="24"/>
                <w:szCs w:val="24"/>
              </w:rPr>
              <w:t>A</w:t>
            </w:r>
          </w:p>
        </w:tc>
        <w:tc>
          <w:tcPr>
            <w:tcW w:w="7524" w:type="dxa"/>
            <w:tcBorders>
              <w:top w:val="single" w:sz="6" w:space="0" w:color="auto"/>
              <w:left w:val="single" w:sz="6" w:space="0" w:color="auto"/>
              <w:bottom w:val="single" w:sz="6" w:space="0" w:color="auto"/>
              <w:right w:val="single" w:sz="6" w:space="0" w:color="auto"/>
            </w:tcBorders>
            <w:vAlign w:val="center"/>
          </w:tcPr>
          <w:p w14:paraId="398E4E6C" w14:textId="77777777" w:rsidR="006A7A0B" w:rsidRPr="00AF4CCD" w:rsidRDefault="006A7A0B" w:rsidP="00AE1613">
            <w:pPr>
              <w:widowControl w:val="0"/>
              <w:autoSpaceDE w:val="0"/>
              <w:autoSpaceDN w:val="0"/>
              <w:adjustRightInd w:val="0"/>
              <w:spacing w:after="0" w:line="240" w:lineRule="auto"/>
              <w:contextualSpacing/>
              <w:rPr>
                <w:rFonts w:ascii="Times New Roman" w:eastAsia="MS Mincho" w:hAnsi="Times New Roman" w:cs="Times New Roman"/>
                <w:sz w:val="24"/>
                <w:szCs w:val="24"/>
              </w:rPr>
            </w:pPr>
          </w:p>
          <w:p w14:paraId="2EEB787F" w14:textId="0B13C96C" w:rsidR="006A7A0B" w:rsidRPr="0016687F" w:rsidRDefault="00EA2A04"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iCs/>
                <w:sz w:val="24"/>
                <w:szCs w:val="24"/>
              </w:rPr>
            </w:pPr>
            <w:r w:rsidRPr="0016687F">
              <w:rPr>
                <w:rFonts w:ascii="Times New Roman" w:eastAsia="Times New Roman" w:hAnsi="Times New Roman" w:cs="Times New Roman"/>
                <w:iCs/>
                <w:sz w:val="24"/>
                <w:szCs w:val="24"/>
              </w:rPr>
              <w:t>Ninth Circuit Decision</w:t>
            </w:r>
          </w:p>
          <w:p w14:paraId="37BE9C81" w14:textId="038C0D6B" w:rsidR="008F4906" w:rsidRPr="00AF4CCD" w:rsidRDefault="008F4906" w:rsidP="00AE1613">
            <w:pPr>
              <w:pStyle w:val="ListParagraph"/>
              <w:widowControl w:val="0"/>
              <w:autoSpaceDE w:val="0"/>
              <w:autoSpaceDN w:val="0"/>
              <w:adjustRightInd w:val="0"/>
              <w:spacing w:after="0" w:line="240" w:lineRule="auto"/>
              <w:rPr>
                <w:rFonts w:ascii="Times New Roman" w:eastAsia="MS Mincho"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2686D35C" w14:textId="0B901D24" w:rsidR="006A7A0B" w:rsidRPr="006A7A0B" w:rsidRDefault="00A555DD"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w:t>
            </w:r>
          </w:p>
        </w:tc>
      </w:tr>
      <w:tr w:rsidR="00ED2E38" w:rsidRPr="006A7A0B" w14:paraId="4B35793A" w14:textId="77777777" w:rsidTr="004156BA">
        <w:trPr>
          <w:trHeight w:val="576"/>
        </w:trPr>
        <w:tc>
          <w:tcPr>
            <w:tcW w:w="792" w:type="dxa"/>
            <w:tcBorders>
              <w:top w:val="single" w:sz="6" w:space="0" w:color="auto"/>
              <w:left w:val="single" w:sz="6" w:space="0" w:color="auto"/>
              <w:bottom w:val="single" w:sz="6" w:space="0" w:color="auto"/>
              <w:right w:val="single" w:sz="6" w:space="0" w:color="auto"/>
            </w:tcBorders>
            <w:vAlign w:val="center"/>
          </w:tcPr>
          <w:p w14:paraId="72CFDF50" w14:textId="77777777" w:rsidR="00ED2E38" w:rsidRDefault="00ED2E3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p>
          <w:p w14:paraId="2747FF64" w14:textId="2BB6FFD1" w:rsidR="00ED2E38" w:rsidRPr="006A7A0B" w:rsidRDefault="00ED2E3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B</w:t>
            </w:r>
          </w:p>
        </w:tc>
        <w:tc>
          <w:tcPr>
            <w:tcW w:w="7524" w:type="dxa"/>
            <w:tcBorders>
              <w:top w:val="single" w:sz="6" w:space="0" w:color="auto"/>
              <w:left w:val="single" w:sz="6" w:space="0" w:color="auto"/>
              <w:bottom w:val="single" w:sz="6" w:space="0" w:color="auto"/>
              <w:right w:val="single" w:sz="6" w:space="0" w:color="auto"/>
            </w:tcBorders>
            <w:vAlign w:val="center"/>
          </w:tcPr>
          <w:p w14:paraId="3302A48D" w14:textId="77777777" w:rsidR="00AE1613" w:rsidRDefault="00AE1613" w:rsidP="00AE1613">
            <w:pPr>
              <w:pStyle w:val="ListParagraph"/>
              <w:widowControl w:val="0"/>
              <w:autoSpaceDE w:val="0"/>
              <w:autoSpaceDN w:val="0"/>
              <w:adjustRightInd w:val="0"/>
              <w:spacing w:after="0" w:line="240" w:lineRule="auto"/>
              <w:rPr>
                <w:rFonts w:ascii="Times New Roman" w:eastAsia="MS Mincho" w:hAnsi="Times New Roman" w:cs="Times New Roman"/>
                <w:sz w:val="24"/>
                <w:szCs w:val="24"/>
              </w:rPr>
            </w:pPr>
          </w:p>
          <w:p w14:paraId="101D5521" w14:textId="2DDAECC0" w:rsidR="00ED2E38" w:rsidRPr="00AF4CCD" w:rsidRDefault="00ED2E38"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Dec</w:t>
            </w:r>
            <w:r w:rsidR="003D4006" w:rsidRPr="00AF4CCD">
              <w:rPr>
                <w:rFonts w:ascii="Times New Roman" w:eastAsia="MS Mincho" w:hAnsi="Times New Roman" w:cs="Times New Roman"/>
                <w:sz w:val="24"/>
                <w:szCs w:val="24"/>
              </w:rPr>
              <w:t xml:space="preserve">laration of </w:t>
            </w:r>
            <w:r w:rsidR="00C12B83">
              <w:rPr>
                <w:rFonts w:ascii="Times New Roman" w:eastAsia="MS Mincho" w:hAnsi="Times New Roman" w:cs="Times New Roman"/>
                <w:sz w:val="24"/>
                <w:szCs w:val="24"/>
              </w:rPr>
              <w:t>Respondent</w:t>
            </w:r>
            <w:r w:rsidR="003D4006" w:rsidRPr="00AF4CCD">
              <w:rPr>
                <w:rFonts w:ascii="Times New Roman" w:eastAsia="MS Mincho" w:hAnsi="Times New Roman" w:cs="Times New Roman"/>
                <w:sz w:val="24"/>
                <w:szCs w:val="24"/>
              </w:rPr>
              <w:t xml:space="preserve"> in Support of Application for Asylum, Withholding of Removal, and CAT</w:t>
            </w:r>
          </w:p>
        </w:tc>
        <w:tc>
          <w:tcPr>
            <w:tcW w:w="1260" w:type="dxa"/>
            <w:tcBorders>
              <w:top w:val="single" w:sz="6" w:space="0" w:color="auto"/>
              <w:left w:val="single" w:sz="6" w:space="0" w:color="auto"/>
              <w:bottom w:val="single" w:sz="6" w:space="0" w:color="auto"/>
              <w:right w:val="single" w:sz="6" w:space="0" w:color="auto"/>
            </w:tcBorders>
            <w:vAlign w:val="center"/>
          </w:tcPr>
          <w:p w14:paraId="5057967F" w14:textId="3667B5CE" w:rsidR="00ED2E38" w:rsidRDefault="00596702"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8</w:t>
            </w:r>
          </w:p>
        </w:tc>
      </w:tr>
      <w:tr w:rsidR="006A7A0B" w:rsidRPr="006A7A0B" w14:paraId="127D77B6" w14:textId="77777777" w:rsidTr="004156BA">
        <w:trPr>
          <w:trHeight w:val="576"/>
        </w:trPr>
        <w:tc>
          <w:tcPr>
            <w:tcW w:w="792" w:type="dxa"/>
            <w:tcBorders>
              <w:top w:val="single" w:sz="6" w:space="0" w:color="auto"/>
              <w:left w:val="single" w:sz="6" w:space="0" w:color="auto"/>
              <w:bottom w:val="single" w:sz="6" w:space="0" w:color="auto"/>
              <w:right w:val="single" w:sz="6" w:space="0" w:color="auto"/>
            </w:tcBorders>
            <w:vAlign w:val="center"/>
          </w:tcPr>
          <w:p w14:paraId="1E849EEB" w14:textId="65EDF6FA" w:rsidR="006A7A0B" w:rsidRPr="006A7A0B"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C</w:t>
            </w:r>
          </w:p>
        </w:tc>
        <w:tc>
          <w:tcPr>
            <w:tcW w:w="7524" w:type="dxa"/>
            <w:tcBorders>
              <w:top w:val="single" w:sz="6" w:space="0" w:color="auto"/>
              <w:left w:val="single" w:sz="6" w:space="0" w:color="auto"/>
              <w:bottom w:val="single" w:sz="6" w:space="0" w:color="auto"/>
              <w:right w:val="single" w:sz="6" w:space="0" w:color="auto"/>
            </w:tcBorders>
            <w:vAlign w:val="center"/>
          </w:tcPr>
          <w:p w14:paraId="60D16D3E" w14:textId="77777777" w:rsidR="006A7A0B" w:rsidRPr="00AF4CCD" w:rsidRDefault="006A7A0B" w:rsidP="00AE1613">
            <w:pPr>
              <w:widowControl w:val="0"/>
              <w:autoSpaceDE w:val="0"/>
              <w:autoSpaceDN w:val="0"/>
              <w:adjustRightInd w:val="0"/>
              <w:spacing w:after="200" w:line="240" w:lineRule="auto"/>
              <w:rPr>
                <w:rFonts w:ascii="Times New Roman" w:eastAsia="Cambria" w:hAnsi="Times New Roman" w:cs="Times New Roman"/>
                <w:sz w:val="24"/>
                <w:szCs w:val="24"/>
              </w:rPr>
            </w:pPr>
          </w:p>
          <w:p w14:paraId="0D0796AA" w14:textId="55EA0947" w:rsidR="007E1AD8" w:rsidRPr="00AF4CCD" w:rsidRDefault="00506976"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 xml:space="preserve">Declaration of </w:t>
            </w:r>
            <w:r w:rsidR="00EA2A04">
              <w:rPr>
                <w:rFonts w:ascii="Times New Roman" w:eastAsia="MS Mincho" w:hAnsi="Times New Roman" w:cs="Times New Roman"/>
                <w:sz w:val="24"/>
                <w:szCs w:val="24"/>
              </w:rPr>
              <w:t>_______________</w:t>
            </w:r>
            <w:r w:rsidRPr="00AF4CCD">
              <w:rPr>
                <w:rFonts w:ascii="Times New Roman" w:eastAsia="MS Mincho" w:hAnsi="Times New Roman" w:cs="Times New Roman"/>
                <w:sz w:val="24"/>
                <w:szCs w:val="24"/>
              </w:rPr>
              <w:t xml:space="preserve"> in Support of </w:t>
            </w:r>
            <w:r w:rsidR="00C12B83">
              <w:rPr>
                <w:rFonts w:ascii="Times New Roman" w:eastAsia="MS Mincho" w:hAnsi="Times New Roman" w:cs="Times New Roman"/>
                <w:sz w:val="24"/>
                <w:szCs w:val="24"/>
              </w:rPr>
              <w:t>Respondent</w:t>
            </w:r>
            <w:r w:rsidR="007E1AD8" w:rsidRPr="00AF4CCD">
              <w:rPr>
                <w:rFonts w:ascii="Times New Roman" w:eastAsia="MS Mincho" w:hAnsi="Times New Roman" w:cs="Times New Roman"/>
                <w:sz w:val="24"/>
                <w:szCs w:val="24"/>
              </w:rPr>
              <w:t>’s Application for Asylum, Withholding of Removal, and CAT, with Copy of Spanish Residency Card</w:t>
            </w:r>
          </w:p>
          <w:p w14:paraId="340300D1" w14:textId="1A7A6393" w:rsidR="008F4906" w:rsidRPr="00AE1613" w:rsidRDefault="008F4906" w:rsidP="00AE1613">
            <w:pPr>
              <w:widowControl w:val="0"/>
              <w:autoSpaceDE w:val="0"/>
              <w:autoSpaceDN w:val="0"/>
              <w:adjustRightInd w:val="0"/>
              <w:spacing w:after="0" w:line="240" w:lineRule="auto"/>
              <w:rPr>
                <w:rFonts w:ascii="Times New Roman" w:eastAsia="MS Mincho"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724314AF" w14:textId="4AC58F40" w:rsidR="006A7A0B" w:rsidRPr="006A7A0B" w:rsidRDefault="00596702"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10</w:t>
            </w:r>
          </w:p>
        </w:tc>
      </w:tr>
      <w:tr w:rsidR="00925442" w:rsidRPr="006A7A0B" w14:paraId="5A20BF8A" w14:textId="77777777" w:rsidTr="004156BA">
        <w:trPr>
          <w:trHeight w:val="576"/>
        </w:trPr>
        <w:tc>
          <w:tcPr>
            <w:tcW w:w="792" w:type="dxa"/>
            <w:tcBorders>
              <w:top w:val="single" w:sz="6" w:space="0" w:color="auto"/>
              <w:left w:val="single" w:sz="6" w:space="0" w:color="auto"/>
              <w:bottom w:val="single" w:sz="6" w:space="0" w:color="auto"/>
              <w:right w:val="single" w:sz="6" w:space="0" w:color="auto"/>
            </w:tcBorders>
            <w:vAlign w:val="center"/>
          </w:tcPr>
          <w:p w14:paraId="040928C9" w14:textId="38986ED6" w:rsidR="00925442" w:rsidRPr="006A7A0B"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D</w:t>
            </w:r>
            <w:r w:rsidR="00925442">
              <w:rPr>
                <w:rFonts w:ascii="Times New Roman" w:eastAsia="Cambria" w:hAnsi="Times New Roman" w:cs="Times New Roman"/>
                <w:sz w:val="24"/>
                <w:szCs w:val="24"/>
              </w:rPr>
              <w:t xml:space="preserve"> </w:t>
            </w:r>
          </w:p>
        </w:tc>
        <w:tc>
          <w:tcPr>
            <w:tcW w:w="7524" w:type="dxa"/>
            <w:tcBorders>
              <w:top w:val="single" w:sz="6" w:space="0" w:color="auto"/>
              <w:left w:val="single" w:sz="6" w:space="0" w:color="auto"/>
              <w:bottom w:val="single" w:sz="6" w:space="0" w:color="auto"/>
              <w:right w:val="single" w:sz="6" w:space="0" w:color="auto"/>
            </w:tcBorders>
            <w:vAlign w:val="center"/>
          </w:tcPr>
          <w:p w14:paraId="4E1201FE" w14:textId="77777777" w:rsidR="00925442" w:rsidRPr="00AF4CCD" w:rsidRDefault="00925442" w:rsidP="00AE1613">
            <w:pPr>
              <w:widowControl w:val="0"/>
              <w:autoSpaceDE w:val="0"/>
              <w:autoSpaceDN w:val="0"/>
              <w:adjustRightInd w:val="0"/>
              <w:spacing w:after="200" w:line="240" w:lineRule="auto"/>
              <w:rPr>
                <w:rFonts w:ascii="Times New Roman" w:eastAsia="Cambria" w:hAnsi="Times New Roman" w:cs="Times New Roman"/>
                <w:sz w:val="24"/>
                <w:szCs w:val="24"/>
              </w:rPr>
            </w:pPr>
          </w:p>
          <w:p w14:paraId="77CFB17C" w14:textId="43370610" w:rsidR="00506976" w:rsidRPr="00AF4CCD" w:rsidRDefault="008A5487"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 xml:space="preserve">Declaration </w:t>
            </w:r>
          </w:p>
          <w:p w14:paraId="6E6E48CF" w14:textId="74B49055" w:rsidR="00925442" w:rsidRPr="00AF4CCD" w:rsidRDefault="00925442" w:rsidP="00AE1613">
            <w:pPr>
              <w:pStyle w:val="ListParagraph"/>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17EC2A55" w14:textId="243B6E90" w:rsidR="00925442" w:rsidRPr="006A7A0B" w:rsidRDefault="0026402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15</w:t>
            </w:r>
          </w:p>
        </w:tc>
      </w:tr>
      <w:tr w:rsidR="006A7A0B" w:rsidRPr="006A7A0B" w14:paraId="027D5A64" w14:textId="77777777" w:rsidTr="004156BA">
        <w:trPr>
          <w:trHeight w:val="1245"/>
        </w:trPr>
        <w:tc>
          <w:tcPr>
            <w:tcW w:w="792" w:type="dxa"/>
            <w:tcBorders>
              <w:top w:val="single" w:sz="6" w:space="0" w:color="auto"/>
              <w:left w:val="single" w:sz="6" w:space="0" w:color="auto"/>
              <w:bottom w:val="single" w:sz="6" w:space="0" w:color="auto"/>
              <w:right w:val="single" w:sz="6" w:space="0" w:color="auto"/>
            </w:tcBorders>
            <w:vAlign w:val="center"/>
          </w:tcPr>
          <w:p w14:paraId="72663796" w14:textId="31AAD240" w:rsidR="006A7A0B" w:rsidRPr="006A7A0B"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E</w:t>
            </w:r>
          </w:p>
        </w:tc>
        <w:tc>
          <w:tcPr>
            <w:tcW w:w="7524" w:type="dxa"/>
            <w:tcBorders>
              <w:top w:val="single" w:sz="6" w:space="0" w:color="auto"/>
              <w:left w:val="single" w:sz="6" w:space="0" w:color="auto"/>
              <w:bottom w:val="single" w:sz="6" w:space="0" w:color="auto"/>
              <w:right w:val="single" w:sz="6" w:space="0" w:color="auto"/>
            </w:tcBorders>
            <w:vAlign w:val="center"/>
          </w:tcPr>
          <w:p w14:paraId="566F77B7" w14:textId="77777777" w:rsidR="006A7A0B" w:rsidRPr="00AF4CCD" w:rsidRDefault="006A7A0B" w:rsidP="00AE1613">
            <w:pPr>
              <w:widowControl w:val="0"/>
              <w:autoSpaceDE w:val="0"/>
              <w:autoSpaceDN w:val="0"/>
              <w:adjustRightInd w:val="0"/>
              <w:spacing w:after="0" w:line="240" w:lineRule="auto"/>
              <w:contextualSpacing/>
              <w:rPr>
                <w:rFonts w:ascii="Times New Roman" w:eastAsia="MS Mincho" w:hAnsi="Times New Roman" w:cs="Times New Roman"/>
                <w:sz w:val="24"/>
                <w:szCs w:val="24"/>
              </w:rPr>
            </w:pPr>
          </w:p>
          <w:p w14:paraId="687D4A6B" w14:textId="5EBE3D00" w:rsidR="006A7A0B" w:rsidRPr="00AF4CCD" w:rsidRDefault="008A5487" w:rsidP="00EA2A04">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proofErr w:type="gramStart"/>
            <w:r w:rsidRPr="00AF4CCD">
              <w:rPr>
                <w:rFonts w:ascii="Times New Roman" w:eastAsia="MS Mincho" w:hAnsi="Times New Roman" w:cs="Times New Roman"/>
                <w:sz w:val="24"/>
                <w:szCs w:val="24"/>
              </w:rPr>
              <w:t>Sworn Affidavit</w:t>
            </w:r>
            <w:proofErr w:type="gramEnd"/>
            <w:r w:rsidRPr="00AF4CCD">
              <w:rPr>
                <w:rFonts w:ascii="Times New Roman" w:eastAsia="MS Mincho"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14:paraId="299CE156" w14:textId="74D11FFB" w:rsidR="006A7A0B" w:rsidRPr="006A7A0B" w:rsidRDefault="0026402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18</w:t>
            </w:r>
          </w:p>
        </w:tc>
      </w:tr>
      <w:tr w:rsidR="006A7A0B" w:rsidRPr="006A7A0B" w14:paraId="3DEBD575" w14:textId="77777777" w:rsidTr="004156BA">
        <w:trPr>
          <w:trHeight w:val="1245"/>
        </w:trPr>
        <w:tc>
          <w:tcPr>
            <w:tcW w:w="792" w:type="dxa"/>
            <w:tcBorders>
              <w:top w:val="single" w:sz="6" w:space="0" w:color="auto"/>
              <w:left w:val="single" w:sz="6" w:space="0" w:color="auto"/>
              <w:bottom w:val="single" w:sz="6" w:space="0" w:color="auto"/>
              <w:right w:val="single" w:sz="6" w:space="0" w:color="auto"/>
            </w:tcBorders>
            <w:vAlign w:val="center"/>
          </w:tcPr>
          <w:p w14:paraId="1E016002" w14:textId="0CC52578" w:rsidR="006A7A0B" w:rsidRPr="006A7A0B"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F</w:t>
            </w:r>
          </w:p>
        </w:tc>
        <w:tc>
          <w:tcPr>
            <w:tcW w:w="7524" w:type="dxa"/>
            <w:tcBorders>
              <w:top w:val="single" w:sz="6" w:space="0" w:color="auto"/>
              <w:left w:val="single" w:sz="6" w:space="0" w:color="auto"/>
              <w:bottom w:val="single" w:sz="6" w:space="0" w:color="auto"/>
              <w:right w:val="single" w:sz="6" w:space="0" w:color="auto"/>
            </w:tcBorders>
            <w:vAlign w:val="center"/>
          </w:tcPr>
          <w:p w14:paraId="1237973F" w14:textId="0708A677" w:rsidR="006A7A0B" w:rsidRPr="00AF4CCD" w:rsidRDefault="00950E99"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 xml:space="preserve">Photos of Mr. </w:t>
            </w:r>
            <w:r w:rsidR="00C12B83">
              <w:rPr>
                <w:rFonts w:ascii="Times New Roman" w:eastAsia="MS Mincho" w:hAnsi="Times New Roman" w:cs="Times New Roman"/>
                <w:sz w:val="24"/>
                <w:szCs w:val="24"/>
              </w:rPr>
              <w:t>Respondent</w:t>
            </w:r>
            <w:r w:rsidRPr="00AF4CCD">
              <w:rPr>
                <w:rFonts w:ascii="Times New Roman" w:eastAsia="MS Mincho" w:hAnsi="Times New Roman" w:cs="Times New Roman"/>
                <w:sz w:val="24"/>
                <w:szCs w:val="24"/>
              </w:rPr>
              <w:t xml:space="preserve"> Being Arrested</w:t>
            </w:r>
          </w:p>
        </w:tc>
        <w:tc>
          <w:tcPr>
            <w:tcW w:w="1260" w:type="dxa"/>
            <w:tcBorders>
              <w:top w:val="single" w:sz="6" w:space="0" w:color="auto"/>
              <w:left w:val="single" w:sz="6" w:space="0" w:color="auto"/>
              <w:bottom w:val="single" w:sz="6" w:space="0" w:color="auto"/>
              <w:right w:val="single" w:sz="6" w:space="0" w:color="auto"/>
            </w:tcBorders>
            <w:vAlign w:val="center"/>
          </w:tcPr>
          <w:p w14:paraId="79B2080D" w14:textId="3920F2E8" w:rsidR="006A7A0B" w:rsidRPr="006A7A0B" w:rsidRDefault="0026402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w:t>
            </w:r>
          </w:p>
        </w:tc>
      </w:tr>
      <w:tr w:rsidR="00DD4E46" w:rsidRPr="006A7A0B" w14:paraId="0D525899" w14:textId="77777777" w:rsidTr="004156BA">
        <w:trPr>
          <w:trHeight w:val="1245"/>
        </w:trPr>
        <w:tc>
          <w:tcPr>
            <w:tcW w:w="792" w:type="dxa"/>
            <w:tcBorders>
              <w:top w:val="single" w:sz="6" w:space="0" w:color="auto"/>
              <w:left w:val="single" w:sz="6" w:space="0" w:color="auto"/>
              <w:bottom w:val="single" w:sz="6" w:space="0" w:color="auto"/>
              <w:right w:val="single" w:sz="6" w:space="0" w:color="auto"/>
            </w:tcBorders>
            <w:vAlign w:val="center"/>
          </w:tcPr>
          <w:p w14:paraId="7D203EFD" w14:textId="309DB779" w:rsidR="00DD4E46" w:rsidRPr="006A7A0B"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G</w:t>
            </w:r>
          </w:p>
        </w:tc>
        <w:tc>
          <w:tcPr>
            <w:tcW w:w="7524" w:type="dxa"/>
            <w:tcBorders>
              <w:top w:val="single" w:sz="6" w:space="0" w:color="auto"/>
              <w:left w:val="single" w:sz="6" w:space="0" w:color="auto"/>
              <w:bottom w:val="single" w:sz="6" w:space="0" w:color="auto"/>
              <w:right w:val="single" w:sz="6" w:space="0" w:color="auto"/>
            </w:tcBorders>
            <w:vAlign w:val="center"/>
          </w:tcPr>
          <w:p w14:paraId="591D694B" w14:textId="1FC33E09" w:rsidR="00DD4E46" w:rsidRPr="00AF4CCD" w:rsidRDefault="008F0CAC"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 xml:space="preserve">Facebook Post Looking for Mr. </w:t>
            </w:r>
            <w:r w:rsidR="00C12B83">
              <w:rPr>
                <w:rFonts w:ascii="Times New Roman" w:eastAsia="MS Mincho" w:hAnsi="Times New Roman" w:cs="Times New Roman"/>
                <w:sz w:val="24"/>
                <w:szCs w:val="24"/>
              </w:rPr>
              <w:t>Respondent</w:t>
            </w:r>
            <w:r w:rsidRPr="00AF4CCD">
              <w:rPr>
                <w:rFonts w:ascii="Times New Roman" w:eastAsia="MS Mincho" w:hAnsi="Times New Roman" w:cs="Times New Roman"/>
                <w:sz w:val="24"/>
                <w:szCs w:val="24"/>
              </w:rPr>
              <w:t xml:space="preserve"> and his brother</w:t>
            </w:r>
          </w:p>
        </w:tc>
        <w:tc>
          <w:tcPr>
            <w:tcW w:w="1260" w:type="dxa"/>
            <w:tcBorders>
              <w:top w:val="single" w:sz="6" w:space="0" w:color="auto"/>
              <w:left w:val="single" w:sz="6" w:space="0" w:color="auto"/>
              <w:bottom w:val="single" w:sz="6" w:space="0" w:color="auto"/>
              <w:right w:val="single" w:sz="6" w:space="0" w:color="auto"/>
            </w:tcBorders>
            <w:vAlign w:val="center"/>
          </w:tcPr>
          <w:p w14:paraId="585D45F9" w14:textId="48A1BBB3" w:rsidR="00DD4E46" w:rsidRPr="006A7A0B" w:rsidRDefault="0026402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22</w:t>
            </w:r>
          </w:p>
        </w:tc>
      </w:tr>
      <w:tr w:rsidR="00950E99" w:rsidRPr="006A7A0B" w14:paraId="1B0D70B1" w14:textId="77777777" w:rsidTr="004156BA">
        <w:trPr>
          <w:trHeight w:val="1245"/>
        </w:trPr>
        <w:tc>
          <w:tcPr>
            <w:tcW w:w="792" w:type="dxa"/>
            <w:tcBorders>
              <w:top w:val="single" w:sz="6" w:space="0" w:color="auto"/>
              <w:left w:val="single" w:sz="6" w:space="0" w:color="auto"/>
              <w:bottom w:val="single" w:sz="6" w:space="0" w:color="auto"/>
              <w:right w:val="single" w:sz="6" w:space="0" w:color="auto"/>
            </w:tcBorders>
            <w:vAlign w:val="center"/>
          </w:tcPr>
          <w:p w14:paraId="36AEB7C9" w14:textId="328EB502" w:rsidR="00950E99"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H</w:t>
            </w:r>
          </w:p>
        </w:tc>
        <w:tc>
          <w:tcPr>
            <w:tcW w:w="7524" w:type="dxa"/>
            <w:tcBorders>
              <w:top w:val="single" w:sz="6" w:space="0" w:color="auto"/>
              <w:left w:val="single" w:sz="6" w:space="0" w:color="auto"/>
              <w:bottom w:val="single" w:sz="6" w:space="0" w:color="auto"/>
              <w:right w:val="single" w:sz="6" w:space="0" w:color="auto"/>
            </w:tcBorders>
            <w:vAlign w:val="center"/>
          </w:tcPr>
          <w:p w14:paraId="6D9DA9A7" w14:textId="77777777" w:rsidR="00AE1613" w:rsidRDefault="00AE1613" w:rsidP="00AE1613">
            <w:pPr>
              <w:pStyle w:val="ListParagraph"/>
              <w:widowControl w:val="0"/>
              <w:autoSpaceDE w:val="0"/>
              <w:autoSpaceDN w:val="0"/>
              <w:adjustRightInd w:val="0"/>
              <w:spacing w:after="0" w:line="240" w:lineRule="auto"/>
              <w:rPr>
                <w:rFonts w:ascii="Times New Roman" w:eastAsia="MS Mincho" w:hAnsi="Times New Roman" w:cs="Times New Roman"/>
                <w:sz w:val="24"/>
                <w:szCs w:val="24"/>
              </w:rPr>
            </w:pPr>
          </w:p>
          <w:p w14:paraId="2A517D1C" w14:textId="26F12AF3" w:rsidR="00950E99" w:rsidRDefault="00950E99"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 xml:space="preserve">Country Conditions Expert Report of Dr. </w:t>
            </w:r>
            <w:r w:rsidR="00EA2A04">
              <w:rPr>
                <w:rFonts w:ascii="Times New Roman" w:eastAsia="MS Mincho" w:hAnsi="Times New Roman" w:cs="Times New Roman"/>
                <w:sz w:val="24"/>
                <w:szCs w:val="24"/>
              </w:rPr>
              <w:t>_____________</w:t>
            </w:r>
            <w:r w:rsidRPr="00AF4CCD">
              <w:rPr>
                <w:rFonts w:ascii="Times New Roman" w:eastAsia="MS Mincho" w:hAnsi="Times New Roman" w:cs="Times New Roman"/>
                <w:sz w:val="24"/>
                <w:szCs w:val="24"/>
              </w:rPr>
              <w:t xml:space="preserve"> with Curriculum Vitae</w:t>
            </w:r>
          </w:p>
          <w:p w14:paraId="67CD5B21" w14:textId="54826B0C" w:rsidR="00AE1613" w:rsidRPr="00AF4CCD" w:rsidRDefault="00AE1613" w:rsidP="00AE1613">
            <w:pPr>
              <w:pStyle w:val="ListParagraph"/>
              <w:widowControl w:val="0"/>
              <w:autoSpaceDE w:val="0"/>
              <w:autoSpaceDN w:val="0"/>
              <w:adjustRightInd w:val="0"/>
              <w:spacing w:after="0" w:line="240" w:lineRule="auto"/>
              <w:rPr>
                <w:rFonts w:ascii="Times New Roman" w:eastAsia="MS Mincho"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4C2DFB45" w14:textId="50E7F146" w:rsidR="00950E99" w:rsidRPr="006A7A0B" w:rsidRDefault="0026402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24</w:t>
            </w:r>
          </w:p>
        </w:tc>
      </w:tr>
      <w:tr w:rsidR="008F0CAC" w:rsidRPr="006A7A0B" w14:paraId="68CF0135" w14:textId="77777777" w:rsidTr="004156BA">
        <w:trPr>
          <w:trHeight w:val="1245"/>
        </w:trPr>
        <w:tc>
          <w:tcPr>
            <w:tcW w:w="792" w:type="dxa"/>
            <w:tcBorders>
              <w:top w:val="single" w:sz="6" w:space="0" w:color="auto"/>
              <w:left w:val="single" w:sz="6" w:space="0" w:color="auto"/>
              <w:bottom w:val="single" w:sz="6" w:space="0" w:color="auto"/>
              <w:right w:val="single" w:sz="6" w:space="0" w:color="auto"/>
            </w:tcBorders>
            <w:vAlign w:val="center"/>
          </w:tcPr>
          <w:p w14:paraId="07966C28" w14:textId="77CC4EDB" w:rsidR="008F0CAC" w:rsidRDefault="007E1AD8"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I</w:t>
            </w:r>
          </w:p>
        </w:tc>
        <w:tc>
          <w:tcPr>
            <w:tcW w:w="7524" w:type="dxa"/>
            <w:tcBorders>
              <w:top w:val="single" w:sz="6" w:space="0" w:color="auto"/>
              <w:left w:val="single" w:sz="6" w:space="0" w:color="auto"/>
              <w:bottom w:val="single" w:sz="6" w:space="0" w:color="auto"/>
              <w:right w:val="single" w:sz="6" w:space="0" w:color="auto"/>
            </w:tcBorders>
            <w:vAlign w:val="center"/>
          </w:tcPr>
          <w:p w14:paraId="19851CBA" w14:textId="77777777" w:rsidR="00AE1613" w:rsidRDefault="00AE1613" w:rsidP="00AE1613">
            <w:pPr>
              <w:pStyle w:val="ListParagraph"/>
              <w:widowControl w:val="0"/>
              <w:autoSpaceDE w:val="0"/>
              <w:autoSpaceDN w:val="0"/>
              <w:adjustRightInd w:val="0"/>
              <w:spacing w:after="0" w:line="240" w:lineRule="auto"/>
              <w:rPr>
                <w:rFonts w:ascii="Times New Roman" w:eastAsia="MS Mincho" w:hAnsi="Times New Roman" w:cs="Times New Roman"/>
                <w:sz w:val="24"/>
                <w:szCs w:val="24"/>
              </w:rPr>
            </w:pPr>
          </w:p>
          <w:p w14:paraId="357EB67C" w14:textId="77777777" w:rsidR="008F0CAC" w:rsidRDefault="006376C3" w:rsidP="00AE1613">
            <w:pPr>
              <w:pStyle w:val="ListParagraph"/>
              <w:widowControl w:val="0"/>
              <w:numPr>
                <w:ilvl w:val="0"/>
                <w:numId w:val="36"/>
              </w:numPr>
              <w:autoSpaceDE w:val="0"/>
              <w:autoSpaceDN w:val="0"/>
              <w:adjustRightInd w:val="0"/>
              <w:spacing w:after="0" w:line="240" w:lineRule="auto"/>
              <w:rPr>
                <w:rFonts w:ascii="Times New Roman" w:eastAsia="MS Mincho" w:hAnsi="Times New Roman" w:cs="Times New Roman"/>
                <w:sz w:val="24"/>
                <w:szCs w:val="24"/>
              </w:rPr>
            </w:pPr>
            <w:r w:rsidRPr="00AF4CCD">
              <w:rPr>
                <w:rFonts w:ascii="Times New Roman" w:eastAsia="MS Mincho" w:hAnsi="Times New Roman" w:cs="Times New Roman"/>
                <w:sz w:val="24"/>
                <w:szCs w:val="24"/>
              </w:rPr>
              <w:t>U.S. Department of State, 2021 Country Reports on Human Rights Practices: Cameroon</w:t>
            </w:r>
          </w:p>
          <w:p w14:paraId="30BFED7C" w14:textId="22ABD7B3" w:rsidR="00AE1613" w:rsidRPr="00AF4CCD" w:rsidRDefault="00AE1613" w:rsidP="00AE1613">
            <w:pPr>
              <w:pStyle w:val="ListParagraph"/>
              <w:widowControl w:val="0"/>
              <w:autoSpaceDE w:val="0"/>
              <w:autoSpaceDN w:val="0"/>
              <w:adjustRightInd w:val="0"/>
              <w:spacing w:after="0" w:line="240" w:lineRule="auto"/>
              <w:rPr>
                <w:rFonts w:ascii="Times New Roman" w:eastAsia="MS Mincho"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4E06754E" w14:textId="7D79263B" w:rsidR="008F0CAC" w:rsidRPr="006A7A0B" w:rsidRDefault="0026402B" w:rsidP="006A7A0B">
            <w:pPr>
              <w:widowControl w:val="0"/>
              <w:autoSpaceDE w:val="0"/>
              <w:autoSpaceDN w:val="0"/>
              <w:adjustRightInd w:val="0"/>
              <w:spacing w:after="200" w:line="276"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38</w:t>
            </w:r>
          </w:p>
        </w:tc>
      </w:tr>
    </w:tbl>
    <w:p w14:paraId="361872F6" w14:textId="77777777" w:rsidR="00A555DD" w:rsidRDefault="00A555DD" w:rsidP="00C11717">
      <w:pPr>
        <w:widowControl w:val="0"/>
        <w:spacing w:after="0" w:line="480" w:lineRule="auto"/>
        <w:rPr>
          <w:rFonts w:ascii="Times New Roman" w:hAnsi="Times New Roman" w:cs="Times New Roman"/>
          <w:sz w:val="24"/>
          <w:szCs w:val="24"/>
        </w:rPr>
      </w:pPr>
    </w:p>
    <w:p w14:paraId="5D409E3E" w14:textId="77777777" w:rsidR="00EA2A04" w:rsidRDefault="00EA2A04" w:rsidP="00C11717">
      <w:pPr>
        <w:widowControl w:val="0"/>
        <w:spacing w:after="0" w:line="480" w:lineRule="auto"/>
        <w:rPr>
          <w:rFonts w:ascii="Times New Roman" w:hAnsi="Times New Roman" w:cs="Times New Roman"/>
          <w:sz w:val="24"/>
          <w:szCs w:val="24"/>
        </w:rPr>
      </w:pPr>
    </w:p>
    <w:p w14:paraId="0BC2CDBC" w14:textId="77777777" w:rsidR="00EA2A04" w:rsidRPr="00C11717" w:rsidRDefault="00EA2A04" w:rsidP="00C11717">
      <w:pPr>
        <w:widowControl w:val="0"/>
        <w:spacing w:after="0" w:line="480" w:lineRule="auto"/>
        <w:rPr>
          <w:rFonts w:ascii="Times New Roman" w:hAnsi="Times New Roman" w:cs="Times New Roman"/>
          <w:sz w:val="24"/>
          <w:szCs w:val="24"/>
        </w:rPr>
      </w:pPr>
    </w:p>
    <w:p w14:paraId="7B7A7005" w14:textId="2A856720" w:rsidR="00C42CF6" w:rsidRDefault="00C42CF6" w:rsidP="001B6773">
      <w:pPr>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Re:                                                                                                                                  File No.:</w:t>
      </w:r>
    </w:p>
    <w:p w14:paraId="3AD9C2FB" w14:textId="543C0564" w:rsidR="00A27613" w:rsidRPr="00C42CF6" w:rsidRDefault="00C12B83" w:rsidP="001B6773">
      <w:pPr>
        <w:spacing w:after="0" w:line="48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RESPONDENT</w:t>
      </w:r>
      <w:r w:rsidR="00C42CF6" w:rsidRPr="00C42CF6">
        <w:rPr>
          <w:rFonts w:ascii="Times New Roman" w:eastAsia="Times New Roman" w:hAnsi="Times New Roman" w:cs="Times New Roman"/>
          <w:b/>
          <w:bCs/>
          <w:sz w:val="24"/>
          <w:szCs w:val="24"/>
        </w:rPr>
        <w:t xml:space="preserve">                     </w:t>
      </w:r>
      <w:r w:rsidR="00C42CF6">
        <w:rPr>
          <w:rFonts w:ascii="Times New Roman" w:eastAsia="Times New Roman" w:hAnsi="Times New Roman" w:cs="Times New Roman"/>
          <w:b/>
          <w:bCs/>
          <w:sz w:val="24"/>
          <w:szCs w:val="24"/>
        </w:rPr>
        <w:t xml:space="preserve">                                                          </w:t>
      </w:r>
      <w:r w:rsidR="00C42CF6" w:rsidRPr="00C42CF6">
        <w:rPr>
          <w:rFonts w:ascii="Times New Roman" w:eastAsia="Times New Roman" w:hAnsi="Times New Roman" w:cs="Times New Roman"/>
          <w:b/>
          <w:bCs/>
          <w:sz w:val="24"/>
          <w:szCs w:val="24"/>
        </w:rPr>
        <w:t xml:space="preserve">   </w:t>
      </w:r>
    </w:p>
    <w:p w14:paraId="0ABF1E16" w14:textId="77777777" w:rsidR="00A27613" w:rsidRPr="00236C28" w:rsidRDefault="00A27613" w:rsidP="001B6773">
      <w:pPr>
        <w:spacing w:after="0" w:line="480" w:lineRule="auto"/>
        <w:textAlignment w:val="baseline"/>
        <w:rPr>
          <w:rFonts w:ascii="Times New Roman" w:eastAsia="Times New Roman" w:hAnsi="Times New Roman" w:cs="Times New Roman"/>
          <w:b/>
          <w:bCs/>
          <w:sz w:val="24"/>
          <w:szCs w:val="24"/>
        </w:rPr>
      </w:pPr>
    </w:p>
    <w:p w14:paraId="07F58EBD" w14:textId="5C8B3C8A" w:rsidR="00A27613" w:rsidRPr="00236C28" w:rsidRDefault="00A27613" w:rsidP="001B6773">
      <w:pPr>
        <w:spacing w:after="0" w:line="480" w:lineRule="auto"/>
        <w:jc w:val="center"/>
        <w:textAlignment w:val="baseline"/>
        <w:rPr>
          <w:rFonts w:ascii="Segoe UI" w:eastAsia="Times New Roman" w:hAnsi="Segoe UI" w:cs="Segoe UI"/>
          <w:sz w:val="18"/>
          <w:szCs w:val="18"/>
        </w:rPr>
      </w:pPr>
      <w:r w:rsidRPr="00236C28">
        <w:rPr>
          <w:rFonts w:ascii="Times New Roman" w:eastAsia="Times New Roman" w:hAnsi="Times New Roman" w:cs="Times New Roman"/>
          <w:b/>
          <w:bCs/>
          <w:sz w:val="24"/>
          <w:szCs w:val="24"/>
        </w:rPr>
        <w:t>PROOF OF SERVICE</w:t>
      </w:r>
    </w:p>
    <w:p w14:paraId="0B251D2B" w14:textId="751A196A" w:rsidR="00A27613" w:rsidRPr="00236C28" w:rsidRDefault="00A27613" w:rsidP="001B6773">
      <w:pPr>
        <w:spacing w:after="0" w:line="480" w:lineRule="auto"/>
        <w:textAlignment w:val="baseline"/>
        <w:rPr>
          <w:rFonts w:ascii="Segoe UI" w:eastAsia="Times New Roman" w:hAnsi="Segoe UI" w:cs="Segoe UI"/>
          <w:sz w:val="18"/>
          <w:szCs w:val="18"/>
        </w:rPr>
      </w:pPr>
      <w:r w:rsidRPr="00236C28">
        <w:rPr>
          <w:rFonts w:ascii="Times New Roman" w:eastAsia="Times New Roman" w:hAnsi="Times New Roman" w:cs="Times New Roman"/>
          <w:sz w:val="24"/>
          <w:szCs w:val="24"/>
        </w:rPr>
        <w:t>On </w:t>
      </w:r>
      <w:r w:rsidR="00AE1613">
        <w:rPr>
          <w:rFonts w:ascii="Times New Roman" w:eastAsia="Times New Roman" w:hAnsi="Times New Roman" w:cs="Times New Roman"/>
          <w:sz w:val="24"/>
          <w:szCs w:val="24"/>
        </w:rPr>
        <w:t xml:space="preserve">July </w:t>
      </w:r>
      <w:r w:rsidR="00D02151">
        <w:rPr>
          <w:rFonts w:ascii="Times New Roman" w:eastAsia="Times New Roman" w:hAnsi="Times New Roman" w:cs="Times New Roman"/>
          <w:sz w:val="24"/>
          <w:szCs w:val="24"/>
        </w:rPr>
        <w:t>2</w:t>
      </w:r>
      <w:r w:rsidR="00AE1613">
        <w:rPr>
          <w:rFonts w:ascii="Times New Roman" w:eastAsia="Times New Roman" w:hAnsi="Times New Roman" w:cs="Times New Roman"/>
          <w:sz w:val="24"/>
          <w:szCs w:val="24"/>
        </w:rPr>
        <w:t>, 2022</w:t>
      </w:r>
      <w:r w:rsidRPr="00236C28">
        <w:rPr>
          <w:rFonts w:ascii="Times New Roman" w:eastAsia="Times New Roman" w:hAnsi="Times New Roman" w:cs="Times New Roman"/>
          <w:sz w:val="24"/>
          <w:szCs w:val="24"/>
        </w:rPr>
        <w:t>, I, </w:t>
      </w:r>
      <w:r w:rsidR="00EA2A04">
        <w:rPr>
          <w:rFonts w:ascii="Times New Roman" w:eastAsia="Times New Roman" w:hAnsi="Times New Roman" w:cs="Times New Roman"/>
          <w:sz w:val="24"/>
          <w:szCs w:val="24"/>
        </w:rPr>
        <w:t>___________________</w:t>
      </w:r>
      <w:r w:rsidRPr="00236C28">
        <w:rPr>
          <w:rFonts w:ascii="Times New Roman" w:eastAsia="Times New Roman" w:hAnsi="Times New Roman" w:cs="Times New Roman"/>
          <w:sz w:val="24"/>
          <w:szCs w:val="24"/>
        </w:rPr>
        <w:t xml:space="preserve">, </w:t>
      </w:r>
      <w:r w:rsidR="00AE1613">
        <w:rPr>
          <w:rFonts w:ascii="Times New Roman" w:eastAsia="Times New Roman" w:hAnsi="Times New Roman" w:cs="Times New Roman"/>
          <w:sz w:val="24"/>
          <w:szCs w:val="24"/>
        </w:rPr>
        <w:t>e-served</w:t>
      </w:r>
      <w:r w:rsidRPr="00236C28">
        <w:rPr>
          <w:rFonts w:ascii="Times New Roman" w:eastAsia="Times New Roman" w:hAnsi="Times New Roman" w:cs="Times New Roman"/>
          <w:sz w:val="24"/>
          <w:szCs w:val="24"/>
        </w:rPr>
        <w:t xml:space="preserve"> a copy of the foregoing</w:t>
      </w:r>
      <w:r w:rsidR="00FC28A6">
        <w:rPr>
          <w:rFonts w:ascii="Times New Roman" w:eastAsia="Times New Roman" w:hAnsi="Times New Roman" w:cs="Times New Roman"/>
          <w:sz w:val="24"/>
          <w:szCs w:val="24"/>
        </w:rPr>
        <w:t xml:space="preserve"> “</w:t>
      </w:r>
      <w:r w:rsidR="00FC28A6" w:rsidRPr="00FC28A6">
        <w:rPr>
          <w:rFonts w:ascii="Times New Roman" w:eastAsia="Times New Roman" w:hAnsi="Times New Roman" w:cs="Times New Roman"/>
          <w:sz w:val="24"/>
          <w:szCs w:val="24"/>
        </w:rPr>
        <w:t>RESPONDENT’S LEGAL MEMORANDUM AND, IN THE ALTERNATIVE, MOTION FOR REMAND</w:t>
      </w:r>
      <w:r w:rsidR="00FC28A6">
        <w:rPr>
          <w:rFonts w:ascii="Times New Roman" w:eastAsia="Times New Roman" w:hAnsi="Times New Roman" w:cs="Times New Roman"/>
          <w:sz w:val="24"/>
          <w:szCs w:val="24"/>
        </w:rPr>
        <w:t>”</w:t>
      </w:r>
      <w:r w:rsidRPr="00236C28">
        <w:rPr>
          <w:rFonts w:ascii="Times New Roman" w:eastAsia="Times New Roman" w:hAnsi="Times New Roman" w:cs="Times New Roman"/>
          <w:sz w:val="24"/>
          <w:szCs w:val="24"/>
        </w:rPr>
        <w:t xml:space="preserve"> to DHS Counsel at the following address: </w:t>
      </w:r>
      <w:r w:rsidR="00483E71">
        <w:rPr>
          <w:rFonts w:ascii="Times New Roman" w:eastAsia="Times New Roman" w:hAnsi="Times New Roman" w:cs="Times New Roman"/>
          <w:sz w:val="24"/>
          <w:szCs w:val="24"/>
        </w:rPr>
        <w:t xml:space="preserve"> </w:t>
      </w:r>
    </w:p>
    <w:p w14:paraId="3057C0D7" w14:textId="77777777" w:rsidR="00582278" w:rsidRPr="00236C28" w:rsidRDefault="00582278" w:rsidP="001B6773">
      <w:pPr>
        <w:spacing w:after="0" w:line="480" w:lineRule="auto"/>
        <w:textAlignment w:val="baseline"/>
        <w:rPr>
          <w:rFonts w:ascii="Segoe UI" w:eastAsia="Times New Roman" w:hAnsi="Segoe UI" w:cs="Segoe UI"/>
          <w:sz w:val="18"/>
          <w:szCs w:val="18"/>
        </w:rPr>
      </w:pPr>
    </w:p>
    <w:p w14:paraId="29DCB810" w14:textId="77777777" w:rsidR="00A27613" w:rsidRPr="00236C28" w:rsidRDefault="00A27613" w:rsidP="001B6773">
      <w:pPr>
        <w:spacing w:after="0" w:line="240" w:lineRule="auto"/>
        <w:ind w:firstLine="2160"/>
        <w:textAlignment w:val="baseline"/>
        <w:rPr>
          <w:rFonts w:ascii="Segoe UI" w:eastAsia="Times New Roman" w:hAnsi="Segoe UI" w:cs="Segoe UI"/>
          <w:sz w:val="18"/>
          <w:szCs w:val="18"/>
        </w:rPr>
      </w:pPr>
      <w:r w:rsidRPr="00236C28">
        <w:rPr>
          <w:rFonts w:ascii="Times New Roman" w:eastAsia="Times New Roman" w:hAnsi="Times New Roman" w:cs="Times New Roman"/>
          <w:sz w:val="24"/>
          <w:szCs w:val="24"/>
        </w:rPr>
        <w:t>DHS/ICE Office of the Principal Legal Advisor  </w:t>
      </w:r>
    </w:p>
    <w:p w14:paraId="138E158E" w14:textId="77777777" w:rsidR="00A27613" w:rsidRPr="00236C28" w:rsidRDefault="00A27613" w:rsidP="001B6773">
      <w:pPr>
        <w:spacing w:after="0" w:line="240" w:lineRule="auto"/>
        <w:ind w:firstLine="2160"/>
        <w:textAlignment w:val="baseline"/>
        <w:rPr>
          <w:rFonts w:ascii="Segoe UI" w:eastAsia="Times New Roman" w:hAnsi="Segoe UI" w:cs="Segoe UI"/>
          <w:sz w:val="18"/>
          <w:szCs w:val="18"/>
        </w:rPr>
      </w:pPr>
      <w:r w:rsidRPr="00236C28">
        <w:rPr>
          <w:rFonts w:ascii="Times New Roman" w:eastAsia="Times New Roman" w:hAnsi="Times New Roman" w:cs="Times New Roman"/>
          <w:sz w:val="24"/>
          <w:szCs w:val="24"/>
        </w:rPr>
        <w:t>10250 Rancho Road  </w:t>
      </w:r>
    </w:p>
    <w:p w14:paraId="4CDDB6F6" w14:textId="77777777" w:rsidR="00A27613" w:rsidRPr="00236C28" w:rsidRDefault="00A27613" w:rsidP="001B6773">
      <w:pPr>
        <w:spacing w:after="0" w:line="240" w:lineRule="auto"/>
        <w:ind w:firstLine="2160"/>
        <w:textAlignment w:val="baseline"/>
        <w:rPr>
          <w:rFonts w:ascii="Segoe UI" w:eastAsia="Times New Roman" w:hAnsi="Segoe UI" w:cs="Segoe UI"/>
          <w:sz w:val="18"/>
          <w:szCs w:val="18"/>
        </w:rPr>
      </w:pPr>
      <w:r w:rsidRPr="00236C28">
        <w:rPr>
          <w:rFonts w:ascii="Times New Roman" w:eastAsia="Times New Roman" w:hAnsi="Times New Roman" w:cs="Times New Roman"/>
          <w:sz w:val="24"/>
          <w:szCs w:val="24"/>
        </w:rPr>
        <w:t>Adelanto Detention Facility </w:t>
      </w:r>
    </w:p>
    <w:p w14:paraId="70C0D50E" w14:textId="77777777" w:rsidR="00A27613" w:rsidRPr="00236C28" w:rsidRDefault="00A27613" w:rsidP="001B6773">
      <w:pPr>
        <w:spacing w:after="0" w:line="240" w:lineRule="auto"/>
        <w:ind w:firstLine="2160"/>
        <w:textAlignment w:val="baseline"/>
        <w:rPr>
          <w:rFonts w:ascii="Segoe UI" w:eastAsia="Times New Roman" w:hAnsi="Segoe UI" w:cs="Segoe UI"/>
          <w:sz w:val="18"/>
          <w:szCs w:val="18"/>
        </w:rPr>
      </w:pPr>
      <w:r w:rsidRPr="00236C28">
        <w:rPr>
          <w:rFonts w:ascii="Times New Roman" w:eastAsia="Times New Roman" w:hAnsi="Times New Roman" w:cs="Times New Roman"/>
          <w:sz w:val="24"/>
          <w:szCs w:val="24"/>
        </w:rPr>
        <w:t>Adelanto, CA 92301 </w:t>
      </w:r>
    </w:p>
    <w:p w14:paraId="30BA6430" w14:textId="77777777" w:rsidR="00A27613" w:rsidRPr="00236C28" w:rsidRDefault="00A27613" w:rsidP="001B6773">
      <w:pPr>
        <w:spacing w:after="0" w:line="480" w:lineRule="auto"/>
        <w:textAlignment w:val="baseline"/>
        <w:rPr>
          <w:rFonts w:ascii="Segoe UI" w:eastAsia="Times New Roman" w:hAnsi="Segoe UI" w:cs="Segoe UI"/>
          <w:sz w:val="18"/>
          <w:szCs w:val="18"/>
        </w:rPr>
      </w:pPr>
      <w:r w:rsidRPr="00236C28">
        <w:rPr>
          <w:rFonts w:ascii="Times New Roman" w:eastAsia="Times New Roman" w:hAnsi="Times New Roman" w:cs="Times New Roman"/>
          <w:sz w:val="24"/>
          <w:szCs w:val="24"/>
        </w:rPr>
        <w:t> </w:t>
      </w:r>
    </w:p>
    <w:p w14:paraId="2DF9154C" w14:textId="08CFC480" w:rsidR="00C737D5" w:rsidRPr="00FC28A6" w:rsidRDefault="00FC28A6" w:rsidP="001B6773">
      <w:pPr>
        <w:spacing w:after="0" w:line="480" w:lineRule="auto"/>
        <w:textAlignment w:val="baseline"/>
        <w:rPr>
          <w:rFonts w:ascii="Times New Roman" w:eastAsia="Times New Roman" w:hAnsi="Times New Roman" w:cs="Times New Roman"/>
          <w:sz w:val="24"/>
          <w:szCs w:val="24"/>
        </w:rPr>
      </w:pPr>
      <w:r w:rsidRPr="00FC28A6">
        <w:rPr>
          <w:rFonts w:ascii="Times New Roman" w:eastAsia="Times New Roman" w:hAnsi="Times New Roman" w:cs="Times New Roman"/>
          <w:sz w:val="24"/>
          <w:szCs w:val="24"/>
        </w:rPr>
        <w:t>By E-Service   </w:t>
      </w:r>
      <w:hyperlink r:id="rId13" w:history="1">
        <w:r w:rsidRPr="00FC28A6">
          <w:rPr>
            <w:rStyle w:val="Hyperlink"/>
            <w:rFonts w:ascii="Times New Roman" w:eastAsia="Times New Roman" w:hAnsi="Times New Roman" w:cs="Times New Roman"/>
            <w:sz w:val="24"/>
            <w:szCs w:val="24"/>
          </w:rPr>
          <w:t>https://eservice.ice.gov/</w:t>
        </w:r>
      </w:hyperlink>
      <w:r w:rsidR="00A27613" w:rsidRPr="00236C28">
        <w:rPr>
          <w:rFonts w:ascii="Times New Roman" w:eastAsia="Times New Roman" w:hAnsi="Times New Roman" w:cs="Times New Roman"/>
          <w:sz w:val="24"/>
          <w:szCs w:val="24"/>
        </w:rPr>
        <w:t> </w:t>
      </w:r>
    </w:p>
    <w:p w14:paraId="31AB4EDE" w14:textId="77777777" w:rsidR="00C737D5" w:rsidRPr="00236C28" w:rsidRDefault="00C737D5" w:rsidP="001B6773">
      <w:pPr>
        <w:spacing w:after="0" w:line="480" w:lineRule="auto"/>
        <w:textAlignment w:val="baseline"/>
        <w:rPr>
          <w:rFonts w:ascii="Times New Roman" w:eastAsia="Times New Roman" w:hAnsi="Times New Roman" w:cs="Times New Roman"/>
          <w:sz w:val="24"/>
          <w:szCs w:val="24"/>
        </w:rPr>
      </w:pPr>
    </w:p>
    <w:p w14:paraId="42CF3E0B" w14:textId="4EE4FEC5" w:rsidR="00A27613" w:rsidRDefault="00A27613" w:rsidP="001B6773">
      <w:pPr>
        <w:spacing w:after="0" w:line="480" w:lineRule="auto"/>
        <w:textAlignment w:val="baseline"/>
        <w:rPr>
          <w:rFonts w:ascii="Times New Roman" w:eastAsia="Times New Roman" w:hAnsi="Times New Roman" w:cs="Times New Roman"/>
          <w:sz w:val="24"/>
          <w:szCs w:val="24"/>
        </w:rPr>
      </w:pPr>
      <w:r w:rsidRPr="00236C28">
        <w:rPr>
          <w:rFonts w:ascii="Times New Roman" w:eastAsia="Times New Roman" w:hAnsi="Times New Roman" w:cs="Times New Roman"/>
          <w:sz w:val="24"/>
          <w:szCs w:val="24"/>
        </w:rPr>
        <w:t>Signed: ____________________________ </w:t>
      </w:r>
      <w:r w:rsidR="00C737D5" w:rsidRPr="00236C28">
        <w:rPr>
          <w:rFonts w:ascii="Segoe UI" w:eastAsia="Times New Roman" w:hAnsi="Segoe UI" w:cs="Segoe UI"/>
          <w:sz w:val="18"/>
          <w:szCs w:val="18"/>
        </w:rPr>
        <w:tab/>
      </w:r>
      <w:r w:rsidR="00C737D5" w:rsidRPr="00236C28">
        <w:rPr>
          <w:rFonts w:ascii="Segoe UI" w:eastAsia="Times New Roman" w:hAnsi="Segoe UI" w:cs="Segoe UI"/>
          <w:sz w:val="18"/>
          <w:szCs w:val="18"/>
        </w:rPr>
        <w:tab/>
      </w:r>
      <w:r w:rsidR="00C737D5" w:rsidRPr="00236C28">
        <w:rPr>
          <w:rFonts w:ascii="Segoe UI" w:eastAsia="Times New Roman" w:hAnsi="Segoe UI" w:cs="Segoe UI"/>
          <w:sz w:val="18"/>
          <w:szCs w:val="18"/>
        </w:rPr>
        <w:tab/>
      </w:r>
      <w:r w:rsidRPr="00236C28">
        <w:rPr>
          <w:rFonts w:ascii="Times New Roman" w:eastAsia="Times New Roman" w:hAnsi="Times New Roman" w:cs="Times New Roman"/>
          <w:sz w:val="24"/>
          <w:szCs w:val="24"/>
        </w:rPr>
        <w:t>Date: _____________________</w:t>
      </w:r>
      <w:r w:rsidRPr="001B255E">
        <w:rPr>
          <w:rFonts w:ascii="Times New Roman" w:eastAsia="Times New Roman" w:hAnsi="Times New Roman" w:cs="Times New Roman"/>
          <w:sz w:val="24"/>
          <w:szCs w:val="24"/>
        </w:rPr>
        <w:t> </w:t>
      </w:r>
    </w:p>
    <w:p w14:paraId="30CE9F77" w14:textId="054DEAFA" w:rsidR="00483E71" w:rsidRPr="001B255E" w:rsidRDefault="00483E71" w:rsidP="001B6773">
      <w:pPr>
        <w:spacing w:after="0" w:line="48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w:t>
      </w:r>
    </w:p>
    <w:p w14:paraId="238C0C0E" w14:textId="77777777" w:rsidR="00A27613" w:rsidRPr="001B255E" w:rsidRDefault="00A27613" w:rsidP="001B6773">
      <w:pPr>
        <w:pStyle w:val="Text1"/>
        <w:spacing w:line="480" w:lineRule="auto"/>
        <w:jc w:val="center"/>
        <w:rPr>
          <w:rFonts w:eastAsia="Times New Roman"/>
          <w:b/>
          <w:bCs/>
        </w:rPr>
      </w:pPr>
    </w:p>
    <w:p w14:paraId="646AD537" w14:textId="77777777" w:rsidR="00A27613" w:rsidRPr="00B21C00" w:rsidRDefault="00A27613" w:rsidP="001B6773">
      <w:pPr>
        <w:widowControl w:val="0"/>
        <w:spacing w:after="0" w:line="480" w:lineRule="auto"/>
        <w:rPr>
          <w:rFonts w:ascii="Times New Roman" w:hAnsi="Times New Roman" w:cs="Times New Roman"/>
          <w:sz w:val="24"/>
          <w:szCs w:val="24"/>
        </w:rPr>
      </w:pPr>
    </w:p>
    <w:sectPr w:rsidR="00A27613" w:rsidRPr="00B21C00" w:rsidSect="00A11780">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FB5C" w14:textId="77777777" w:rsidR="00B93DAC" w:rsidRDefault="00B93DAC" w:rsidP="00B067C2">
      <w:pPr>
        <w:spacing w:after="0" w:line="240" w:lineRule="auto"/>
      </w:pPr>
      <w:r>
        <w:separator/>
      </w:r>
    </w:p>
  </w:endnote>
  <w:endnote w:type="continuationSeparator" w:id="0">
    <w:p w14:paraId="39DCB638" w14:textId="77777777" w:rsidR="00B93DAC" w:rsidRDefault="00B93DAC" w:rsidP="00B067C2">
      <w:pPr>
        <w:spacing w:after="0" w:line="240" w:lineRule="auto"/>
      </w:pPr>
      <w:r>
        <w:continuationSeparator/>
      </w:r>
    </w:p>
  </w:endnote>
  <w:endnote w:type="continuationNotice" w:id="1">
    <w:p w14:paraId="41FBFC04" w14:textId="77777777" w:rsidR="00B93DAC" w:rsidRDefault="00B93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86449"/>
      <w:docPartObj>
        <w:docPartGallery w:val="Page Numbers (Bottom of Page)"/>
        <w:docPartUnique/>
      </w:docPartObj>
    </w:sdtPr>
    <w:sdtEndPr>
      <w:rPr>
        <w:noProof/>
      </w:rPr>
    </w:sdtEndPr>
    <w:sdtContent>
      <w:p w14:paraId="5CC93BA3" w14:textId="45AEB5D6" w:rsidR="00A77745" w:rsidRDefault="00043093">
        <w:pPr>
          <w:pStyle w:val="Footer"/>
          <w:jc w:val="center"/>
        </w:pPr>
        <w:r>
          <w:t>1</w:t>
        </w:r>
      </w:p>
    </w:sdtContent>
  </w:sdt>
  <w:p w14:paraId="6F9FE3E0" w14:textId="145FD35C" w:rsidR="00B64052" w:rsidRPr="008C6872" w:rsidRDefault="00B64052" w:rsidP="00A77745">
    <w:pPr>
      <w:pStyle w:val="Footer"/>
      <w:tabs>
        <w:tab w:val="left" w:pos="6936"/>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A904" w14:textId="4899A6C4" w:rsidR="00A77745" w:rsidRDefault="00A77745">
    <w:pPr>
      <w:pStyle w:val="Footer"/>
      <w:jc w:val="center"/>
    </w:pPr>
  </w:p>
  <w:p w14:paraId="3F871043" w14:textId="77777777" w:rsidR="00A77745" w:rsidRDefault="00A77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7183"/>
      <w:docPartObj>
        <w:docPartGallery w:val="Page Numbers (Bottom of Page)"/>
        <w:docPartUnique/>
      </w:docPartObj>
    </w:sdtPr>
    <w:sdtEndPr>
      <w:rPr>
        <w:noProof/>
      </w:rPr>
    </w:sdtEndPr>
    <w:sdtContent>
      <w:p w14:paraId="59DE7897" w14:textId="6760E519" w:rsidR="006E2D12" w:rsidRDefault="006E2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EDADD" w14:textId="6DDF98A5" w:rsidR="000254AD" w:rsidRPr="008C6872" w:rsidRDefault="000254AD" w:rsidP="008C6872">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E7FC" w14:textId="77777777" w:rsidR="00B93DAC" w:rsidRDefault="00B93DAC" w:rsidP="00B067C2">
      <w:pPr>
        <w:spacing w:after="0" w:line="240" w:lineRule="auto"/>
      </w:pPr>
      <w:r>
        <w:separator/>
      </w:r>
    </w:p>
  </w:footnote>
  <w:footnote w:type="continuationSeparator" w:id="0">
    <w:p w14:paraId="6FECB786" w14:textId="77777777" w:rsidR="00B93DAC" w:rsidRDefault="00B93DAC" w:rsidP="00B067C2">
      <w:pPr>
        <w:spacing w:after="0" w:line="240" w:lineRule="auto"/>
      </w:pPr>
      <w:r>
        <w:continuationSeparator/>
      </w:r>
    </w:p>
  </w:footnote>
  <w:footnote w:type="continuationNotice" w:id="1">
    <w:p w14:paraId="097E212B" w14:textId="77777777" w:rsidR="00B93DAC" w:rsidRDefault="00B93DAC">
      <w:pPr>
        <w:spacing w:after="0" w:line="240" w:lineRule="auto"/>
      </w:pPr>
    </w:p>
  </w:footnote>
  <w:footnote w:id="2">
    <w:p w14:paraId="4A936D08" w14:textId="77777777" w:rsidR="00F44578" w:rsidRPr="00B22F80" w:rsidRDefault="00F44578" w:rsidP="00812232">
      <w:pPr>
        <w:pStyle w:val="FootnoteText"/>
        <w:rPr>
          <w:sz w:val="18"/>
          <w:szCs w:val="18"/>
        </w:rPr>
      </w:pPr>
      <w:r w:rsidRPr="00B22F80">
        <w:rPr>
          <w:rStyle w:val="FootnoteReference"/>
          <w:sz w:val="18"/>
          <w:szCs w:val="18"/>
        </w:rPr>
        <w:footnoteRef/>
      </w:r>
      <w:r w:rsidR="7540B221" w:rsidRPr="00B22F80">
        <w:rPr>
          <w:sz w:val="18"/>
          <w:szCs w:val="18"/>
        </w:rPr>
        <w:t xml:space="preserve"> 8 C.F.R. § 1003.1(d)(3)(ii).</w:t>
      </w:r>
    </w:p>
  </w:footnote>
  <w:footnote w:id="3">
    <w:p w14:paraId="14CAAE97" w14:textId="77777777" w:rsidR="00F44578" w:rsidRPr="00B22F80" w:rsidRDefault="00F44578" w:rsidP="00812232">
      <w:pPr>
        <w:pStyle w:val="FootnoteText"/>
        <w:rPr>
          <w:sz w:val="18"/>
          <w:szCs w:val="18"/>
        </w:rPr>
      </w:pPr>
      <w:r w:rsidRPr="00B22F80">
        <w:rPr>
          <w:rStyle w:val="FootnoteReference"/>
          <w:sz w:val="18"/>
          <w:szCs w:val="18"/>
        </w:rPr>
        <w:footnoteRef/>
      </w:r>
      <w:r w:rsidR="7540B221" w:rsidRPr="00B22F80">
        <w:rPr>
          <w:sz w:val="18"/>
          <w:szCs w:val="18"/>
        </w:rPr>
        <w:t xml:space="preserve"> 8 C.F.R. § 1003.1(d)(3)(</w:t>
      </w:r>
      <w:proofErr w:type="spellStart"/>
      <w:r w:rsidR="7540B221" w:rsidRPr="00B22F80">
        <w:rPr>
          <w:sz w:val="18"/>
          <w:szCs w:val="18"/>
        </w:rPr>
        <w:t>i</w:t>
      </w:r>
      <w:proofErr w:type="spellEnd"/>
      <w:r w:rsidR="7540B221" w:rsidRPr="00B22F80">
        <w:rPr>
          <w:sz w:val="18"/>
          <w:szCs w:val="18"/>
        </w:rPr>
        <w:t>).</w:t>
      </w:r>
    </w:p>
  </w:footnote>
  <w:footnote w:id="4">
    <w:p w14:paraId="3E9892CC" w14:textId="77777777" w:rsidR="00F44578" w:rsidRPr="00B22F80" w:rsidRDefault="00F44578" w:rsidP="00812232">
      <w:pPr>
        <w:pStyle w:val="FootnoteText"/>
        <w:rPr>
          <w:sz w:val="18"/>
          <w:szCs w:val="18"/>
        </w:rPr>
      </w:pPr>
      <w:r w:rsidRPr="00B22F80">
        <w:rPr>
          <w:rStyle w:val="FootnoteReference"/>
          <w:sz w:val="18"/>
          <w:szCs w:val="18"/>
        </w:rPr>
        <w:footnoteRef/>
      </w:r>
      <w:r w:rsidR="7540B221" w:rsidRPr="00B22F80">
        <w:rPr>
          <w:sz w:val="18"/>
          <w:szCs w:val="18"/>
        </w:rPr>
        <w:t xml:space="preserve"> 8 C.F.R. §§ 1003.1(d)(3)(ii) and (iii); </w:t>
      </w:r>
      <w:r w:rsidR="7540B221" w:rsidRPr="00B22F80">
        <w:rPr>
          <w:i/>
          <w:iCs/>
          <w:sz w:val="18"/>
          <w:szCs w:val="18"/>
        </w:rPr>
        <w:t>Ai Jun Zhi v. Holder</w:t>
      </w:r>
      <w:r w:rsidR="7540B221" w:rsidRPr="00B22F80">
        <w:rPr>
          <w:sz w:val="18"/>
          <w:szCs w:val="18"/>
        </w:rPr>
        <w:t xml:space="preserve">, 751 F.3d 1088, 1091 (9th Cir. 2014); </w:t>
      </w:r>
      <w:r w:rsidR="7540B221" w:rsidRPr="00B22F80">
        <w:rPr>
          <w:i/>
          <w:iCs/>
          <w:sz w:val="18"/>
          <w:szCs w:val="18"/>
        </w:rPr>
        <w:t>Cordoba v. Holder</w:t>
      </w:r>
      <w:r w:rsidR="7540B221" w:rsidRPr="00B22F80">
        <w:rPr>
          <w:sz w:val="18"/>
          <w:szCs w:val="18"/>
        </w:rPr>
        <w:t>, 726 F.3d 1106, 1113 (9th Cir. 2013) (reviewing de novo both purely legal questions and mixed questions of law and fact requiring the court to exercise judgment about legal principles).</w:t>
      </w:r>
    </w:p>
  </w:footnote>
  <w:footnote w:id="5">
    <w:p w14:paraId="7E4481EF" w14:textId="77777777" w:rsidR="00F44578" w:rsidRPr="00B22F80" w:rsidRDefault="00F44578" w:rsidP="00812232">
      <w:pPr>
        <w:pStyle w:val="FootnoteText"/>
        <w:rPr>
          <w:sz w:val="18"/>
          <w:szCs w:val="18"/>
        </w:rPr>
      </w:pPr>
      <w:r w:rsidRPr="00B22F80">
        <w:rPr>
          <w:rStyle w:val="FootnoteReference"/>
          <w:sz w:val="18"/>
          <w:szCs w:val="18"/>
        </w:rPr>
        <w:footnoteRef/>
      </w:r>
      <w:r w:rsidR="7540B221" w:rsidRPr="00B22F80">
        <w:rPr>
          <w:sz w:val="18"/>
          <w:szCs w:val="18"/>
        </w:rPr>
        <w:t xml:space="preserve"> </w:t>
      </w:r>
      <w:r w:rsidR="7540B221" w:rsidRPr="00B22F80">
        <w:rPr>
          <w:i/>
          <w:iCs/>
          <w:sz w:val="18"/>
          <w:szCs w:val="18"/>
        </w:rPr>
        <w:t>Matter of S-B-</w:t>
      </w:r>
      <w:r w:rsidR="7540B221" w:rsidRPr="00B22F80">
        <w:rPr>
          <w:sz w:val="18"/>
          <w:szCs w:val="18"/>
        </w:rPr>
        <w:t xml:space="preserve">, 24 I&amp;N Dec. 42 (BIA 2006). </w:t>
      </w:r>
    </w:p>
  </w:footnote>
  <w:footnote w:id="6">
    <w:p w14:paraId="2C0CFAF8" w14:textId="6A2C99C1" w:rsidR="009839FB" w:rsidRPr="00503A88" w:rsidRDefault="009839FB">
      <w:pPr>
        <w:pStyle w:val="FootnoteText"/>
        <w:rPr>
          <w:sz w:val="18"/>
          <w:szCs w:val="18"/>
        </w:rPr>
      </w:pPr>
      <w:r w:rsidRPr="00503A88">
        <w:rPr>
          <w:rStyle w:val="FootnoteReference"/>
          <w:sz w:val="18"/>
          <w:szCs w:val="18"/>
        </w:rPr>
        <w:footnoteRef/>
      </w:r>
      <w:r w:rsidRPr="00503A88">
        <w:rPr>
          <w:sz w:val="18"/>
          <w:szCs w:val="18"/>
        </w:rPr>
        <w:t xml:space="preserve"> </w:t>
      </w:r>
      <w:r w:rsidR="0053484E" w:rsidRPr="00503A88">
        <w:rPr>
          <w:i/>
          <w:sz w:val="18"/>
          <w:szCs w:val="18"/>
        </w:rPr>
        <w:t>Matter of M-B-A-</w:t>
      </w:r>
      <w:r w:rsidR="0053484E" w:rsidRPr="00503A88">
        <w:rPr>
          <w:sz w:val="18"/>
          <w:szCs w:val="18"/>
        </w:rPr>
        <w:t>, 23 I&amp;N Dec. 474, 477-78 (BIA 2002); 8 C.F.R. § 1208.16(c)(2)</w:t>
      </w:r>
    </w:p>
  </w:footnote>
  <w:footnote w:id="7">
    <w:p w14:paraId="7B051BC2" w14:textId="04C3E4C9" w:rsidR="008359D7" w:rsidRPr="00503A88" w:rsidRDefault="008359D7">
      <w:pPr>
        <w:pStyle w:val="FootnoteText"/>
        <w:rPr>
          <w:sz w:val="18"/>
          <w:szCs w:val="18"/>
        </w:rPr>
      </w:pPr>
      <w:r w:rsidRPr="00503A88">
        <w:rPr>
          <w:rStyle w:val="FootnoteReference"/>
          <w:sz w:val="18"/>
          <w:szCs w:val="18"/>
        </w:rPr>
        <w:footnoteRef/>
      </w:r>
      <w:r w:rsidRPr="00503A88">
        <w:rPr>
          <w:sz w:val="18"/>
          <w:szCs w:val="18"/>
        </w:rPr>
        <w:t xml:space="preserve"> </w:t>
      </w:r>
      <w:r w:rsidR="00245869" w:rsidRPr="00503A88">
        <w:rPr>
          <w:sz w:val="18"/>
          <w:szCs w:val="18"/>
        </w:rPr>
        <w:t>8 C.F.R. § 1208.18(a)(1)</w:t>
      </w:r>
    </w:p>
  </w:footnote>
  <w:footnote w:id="8">
    <w:p w14:paraId="257CB81D" w14:textId="3DF64EE4" w:rsidR="00EC0864" w:rsidRPr="00503A88" w:rsidRDefault="00EC0864">
      <w:pPr>
        <w:pStyle w:val="FootnoteText"/>
        <w:rPr>
          <w:sz w:val="18"/>
          <w:szCs w:val="18"/>
        </w:rPr>
      </w:pPr>
      <w:r w:rsidRPr="00503A88">
        <w:rPr>
          <w:rStyle w:val="FootnoteReference"/>
          <w:sz w:val="18"/>
          <w:szCs w:val="18"/>
        </w:rPr>
        <w:footnoteRef/>
      </w:r>
      <w:r w:rsidR="2D6596B6" w:rsidRPr="00503A88">
        <w:rPr>
          <w:sz w:val="18"/>
          <w:szCs w:val="18"/>
        </w:rPr>
        <w:t xml:space="preserve"> </w:t>
      </w:r>
      <w:r w:rsidR="2D6596B6" w:rsidRPr="2D6596B6">
        <w:rPr>
          <w:i/>
          <w:iCs/>
          <w:sz w:val="18"/>
          <w:szCs w:val="18"/>
        </w:rPr>
        <w:t>Aguilar-Ramos v. Holder</w:t>
      </w:r>
      <w:r w:rsidR="2D6596B6" w:rsidRPr="00503A88">
        <w:rPr>
          <w:sz w:val="18"/>
          <w:szCs w:val="18"/>
        </w:rPr>
        <w:t>, 594 F3d. 701, 705 (9th Cir. 2010).</w:t>
      </w:r>
    </w:p>
  </w:footnote>
  <w:footnote w:id="9">
    <w:p w14:paraId="1A8E9EE4" w14:textId="192CC94F" w:rsidR="00C81449" w:rsidRPr="00CD67B8" w:rsidRDefault="00C81449">
      <w:pPr>
        <w:pStyle w:val="FootnoteText"/>
        <w:rPr>
          <w:sz w:val="18"/>
          <w:szCs w:val="18"/>
        </w:rPr>
      </w:pPr>
      <w:r w:rsidRPr="00CD67B8">
        <w:rPr>
          <w:rStyle w:val="FootnoteReference"/>
          <w:sz w:val="18"/>
          <w:szCs w:val="18"/>
        </w:rPr>
        <w:footnoteRef/>
      </w:r>
      <w:r w:rsidR="2D6596B6" w:rsidRPr="00CD67B8">
        <w:rPr>
          <w:sz w:val="18"/>
          <w:szCs w:val="18"/>
        </w:rPr>
        <w:t xml:space="preserve"> In The Matter of an Affidavit </w:t>
      </w:r>
      <w:proofErr w:type="gramStart"/>
      <w:r w:rsidR="2D6596B6" w:rsidRPr="00CD67B8">
        <w:rPr>
          <w:sz w:val="18"/>
          <w:szCs w:val="18"/>
        </w:rPr>
        <w:t>on the Situation of</w:t>
      </w:r>
      <w:proofErr w:type="gramEnd"/>
      <w:r w:rsidR="2D6596B6" w:rsidRPr="00CD67B8">
        <w:rPr>
          <w:sz w:val="18"/>
          <w:szCs w:val="18"/>
        </w:rPr>
        <w:t xml:space="preserve"> Mr. </w:t>
      </w:r>
      <w:r w:rsidR="00C12B83">
        <w:rPr>
          <w:sz w:val="18"/>
          <w:szCs w:val="18"/>
        </w:rPr>
        <w:t>Respondent</w:t>
      </w:r>
      <w:r w:rsidR="2D6596B6" w:rsidRPr="00CD67B8">
        <w:rPr>
          <w:sz w:val="18"/>
          <w:szCs w:val="18"/>
        </w:rPr>
        <w:t xml:space="preserve">, </w:t>
      </w:r>
      <w:proofErr w:type="spellStart"/>
      <w:r w:rsidR="2D6596B6" w:rsidRPr="00CD67B8">
        <w:rPr>
          <w:sz w:val="18"/>
          <w:szCs w:val="18"/>
        </w:rPr>
        <w:t>Exh</w:t>
      </w:r>
      <w:proofErr w:type="spellEnd"/>
      <w:r w:rsidR="2D6596B6" w:rsidRPr="00CD67B8">
        <w:rPr>
          <w:sz w:val="18"/>
          <w:szCs w:val="18"/>
        </w:rPr>
        <w:t xml:space="preserve">. 4. </w:t>
      </w:r>
    </w:p>
  </w:footnote>
  <w:footnote w:id="10">
    <w:p w14:paraId="285369DF" w14:textId="66338C1A" w:rsidR="00C81449" w:rsidRPr="00CD67B8" w:rsidRDefault="00C81449">
      <w:pPr>
        <w:pStyle w:val="FootnoteText"/>
        <w:rPr>
          <w:sz w:val="18"/>
          <w:szCs w:val="18"/>
        </w:rPr>
      </w:pPr>
      <w:r w:rsidRPr="00CD67B8">
        <w:rPr>
          <w:rStyle w:val="FootnoteReference"/>
          <w:sz w:val="18"/>
          <w:szCs w:val="18"/>
        </w:rPr>
        <w:footnoteRef/>
      </w:r>
      <w:r w:rsidR="2D6596B6" w:rsidRPr="00CD67B8">
        <w:rPr>
          <w:sz w:val="18"/>
          <w:szCs w:val="18"/>
        </w:rPr>
        <w:t xml:space="preserve"> In The Matter of an Affidavit </w:t>
      </w:r>
      <w:proofErr w:type="gramStart"/>
      <w:r w:rsidR="2D6596B6" w:rsidRPr="00CD67B8">
        <w:rPr>
          <w:sz w:val="18"/>
          <w:szCs w:val="18"/>
        </w:rPr>
        <w:t>on the Situation of</w:t>
      </w:r>
      <w:proofErr w:type="gramEnd"/>
      <w:r w:rsidR="2D6596B6" w:rsidRPr="00CD67B8">
        <w:rPr>
          <w:sz w:val="18"/>
          <w:szCs w:val="18"/>
        </w:rPr>
        <w:t xml:space="preserve"> Mr. </w:t>
      </w:r>
      <w:r w:rsidR="00C12B83">
        <w:rPr>
          <w:sz w:val="18"/>
          <w:szCs w:val="18"/>
        </w:rPr>
        <w:t>Respondent</w:t>
      </w:r>
      <w:r w:rsidR="2D6596B6" w:rsidRPr="00CD67B8">
        <w:rPr>
          <w:sz w:val="18"/>
          <w:szCs w:val="18"/>
        </w:rPr>
        <w:t xml:space="preserve">, </w:t>
      </w:r>
      <w:proofErr w:type="spellStart"/>
      <w:r w:rsidR="2D6596B6" w:rsidRPr="00CD67B8">
        <w:rPr>
          <w:sz w:val="18"/>
          <w:szCs w:val="18"/>
        </w:rPr>
        <w:t>Exh</w:t>
      </w:r>
      <w:proofErr w:type="spellEnd"/>
      <w:r w:rsidR="2D6596B6" w:rsidRPr="00CD67B8">
        <w:rPr>
          <w:sz w:val="18"/>
          <w:szCs w:val="18"/>
        </w:rPr>
        <w:t xml:space="preserve">. 4. </w:t>
      </w:r>
    </w:p>
  </w:footnote>
  <w:footnote w:id="11">
    <w:p w14:paraId="56F649FC" w14:textId="54DD04E7" w:rsidR="00A61811" w:rsidRPr="00CD67B8" w:rsidRDefault="00A61811">
      <w:pPr>
        <w:pStyle w:val="FootnoteText"/>
        <w:rPr>
          <w:sz w:val="18"/>
          <w:szCs w:val="18"/>
        </w:rPr>
      </w:pPr>
      <w:r w:rsidRPr="00CD67B8">
        <w:rPr>
          <w:rStyle w:val="FootnoteReference"/>
          <w:sz w:val="18"/>
          <w:szCs w:val="18"/>
        </w:rPr>
        <w:footnoteRef/>
      </w:r>
      <w:r w:rsidR="2D6596B6" w:rsidRPr="00CD67B8">
        <w:rPr>
          <w:sz w:val="18"/>
          <w:szCs w:val="18"/>
        </w:rPr>
        <w:t xml:space="preserve"> Human Rights Watch, World Report 2019: Cameroon, </w:t>
      </w:r>
      <w:proofErr w:type="spellStart"/>
      <w:r w:rsidR="2D6596B6" w:rsidRPr="00CD67B8">
        <w:rPr>
          <w:sz w:val="18"/>
          <w:szCs w:val="18"/>
        </w:rPr>
        <w:t>Exh</w:t>
      </w:r>
      <w:proofErr w:type="spellEnd"/>
      <w:r w:rsidR="2D6596B6" w:rsidRPr="00CD67B8">
        <w:rPr>
          <w:sz w:val="18"/>
          <w:szCs w:val="18"/>
        </w:rPr>
        <w:t>. 4 at 3.</w:t>
      </w:r>
    </w:p>
  </w:footnote>
  <w:footnote w:id="12">
    <w:p w14:paraId="3ABD8613" w14:textId="2457B51B" w:rsidR="00F31003" w:rsidRPr="00CD67B8" w:rsidRDefault="00F31003">
      <w:pPr>
        <w:pStyle w:val="FootnoteText"/>
        <w:rPr>
          <w:sz w:val="18"/>
          <w:szCs w:val="18"/>
        </w:rPr>
      </w:pPr>
      <w:r w:rsidRPr="00CD67B8">
        <w:rPr>
          <w:rStyle w:val="FootnoteReference"/>
          <w:sz w:val="18"/>
          <w:szCs w:val="18"/>
        </w:rPr>
        <w:footnoteRef/>
      </w:r>
      <w:r w:rsidR="2D6596B6" w:rsidRPr="00CD67B8">
        <w:rPr>
          <w:sz w:val="18"/>
          <w:szCs w:val="18"/>
        </w:rPr>
        <w:t xml:space="preserve"> U.S. Department of State, 2018 Country Reports on Human Rights Practices: Cameroon, </w:t>
      </w:r>
      <w:proofErr w:type="spellStart"/>
      <w:r w:rsidR="2D6596B6" w:rsidRPr="00CD67B8">
        <w:rPr>
          <w:sz w:val="18"/>
          <w:szCs w:val="18"/>
        </w:rPr>
        <w:t>Exh</w:t>
      </w:r>
      <w:proofErr w:type="spellEnd"/>
      <w:r w:rsidR="2D6596B6" w:rsidRPr="00CD67B8">
        <w:rPr>
          <w:sz w:val="18"/>
          <w:szCs w:val="18"/>
        </w:rPr>
        <w:t xml:space="preserve">. 2. </w:t>
      </w:r>
    </w:p>
  </w:footnote>
  <w:footnote w:id="13">
    <w:p w14:paraId="6694A97B" w14:textId="7CFD0556" w:rsidR="0022221C" w:rsidRPr="00CD67B8" w:rsidRDefault="0022221C">
      <w:pPr>
        <w:pStyle w:val="FootnoteText"/>
        <w:rPr>
          <w:sz w:val="18"/>
          <w:szCs w:val="18"/>
        </w:rPr>
      </w:pPr>
      <w:r w:rsidRPr="00CD67B8">
        <w:rPr>
          <w:rStyle w:val="FootnoteReference"/>
          <w:sz w:val="18"/>
          <w:szCs w:val="18"/>
        </w:rPr>
        <w:footnoteRef/>
      </w:r>
      <w:r w:rsidR="2D6596B6" w:rsidRPr="00CD67B8">
        <w:rPr>
          <w:sz w:val="18"/>
          <w:szCs w:val="18"/>
        </w:rPr>
        <w:t xml:space="preserve"> U.S. Department of State, 2018 Country Reports on Human Rights Practices: Cameroon, </w:t>
      </w:r>
      <w:proofErr w:type="spellStart"/>
      <w:r w:rsidR="2D6596B6" w:rsidRPr="00CD67B8">
        <w:rPr>
          <w:sz w:val="18"/>
          <w:szCs w:val="18"/>
        </w:rPr>
        <w:t>Exh</w:t>
      </w:r>
      <w:proofErr w:type="spellEnd"/>
      <w:r w:rsidR="2D6596B6" w:rsidRPr="00CD67B8">
        <w:rPr>
          <w:sz w:val="18"/>
          <w:szCs w:val="18"/>
        </w:rPr>
        <w:t xml:space="preserve">. 2. </w:t>
      </w:r>
    </w:p>
  </w:footnote>
  <w:footnote w:id="14">
    <w:p w14:paraId="0F0C8769" w14:textId="76562962" w:rsidR="00856B24" w:rsidRDefault="00856B24">
      <w:pPr>
        <w:pStyle w:val="FootnoteText"/>
      </w:pPr>
      <w:r w:rsidRPr="00CD67B8">
        <w:rPr>
          <w:rStyle w:val="FootnoteReference"/>
          <w:sz w:val="18"/>
          <w:szCs w:val="18"/>
        </w:rPr>
        <w:footnoteRef/>
      </w:r>
      <w:r w:rsidR="2D6596B6" w:rsidRPr="00CD67B8">
        <w:rPr>
          <w:sz w:val="18"/>
          <w:szCs w:val="18"/>
        </w:rPr>
        <w:t xml:space="preserve"> </w:t>
      </w:r>
      <w:proofErr w:type="spellStart"/>
      <w:r w:rsidR="2D6596B6" w:rsidRPr="2D6596B6">
        <w:rPr>
          <w:i/>
          <w:iCs/>
          <w:sz w:val="18"/>
          <w:szCs w:val="18"/>
        </w:rPr>
        <w:t>Kamalthas</w:t>
      </w:r>
      <w:proofErr w:type="spellEnd"/>
      <w:r w:rsidR="2D6596B6" w:rsidRPr="2D6596B6">
        <w:rPr>
          <w:i/>
          <w:iCs/>
          <w:sz w:val="18"/>
          <w:szCs w:val="18"/>
        </w:rPr>
        <w:t xml:space="preserve"> v. I.N.S,</w:t>
      </w:r>
      <w:r w:rsidR="2D6596B6" w:rsidRPr="00CD67B8">
        <w:rPr>
          <w:sz w:val="18"/>
          <w:szCs w:val="18"/>
        </w:rPr>
        <w:t xml:space="preserve"> 251 F.3d 1279, 1280 (9th Cir. 2001) (holding that a negative credibility finding for the purposes of an asylum claim does not preclude relief under CAT where documented country conditions corroborate a claim of torture).</w:t>
      </w:r>
    </w:p>
  </w:footnote>
  <w:footnote w:id="15">
    <w:p w14:paraId="5ADFA35B" w14:textId="5551F484" w:rsidR="00E84D73" w:rsidRPr="00CD67B8" w:rsidRDefault="00E84D73">
      <w:pPr>
        <w:pStyle w:val="FootnoteText"/>
        <w:rPr>
          <w:sz w:val="18"/>
          <w:szCs w:val="18"/>
        </w:rPr>
      </w:pPr>
      <w:r w:rsidRPr="00CD67B8">
        <w:rPr>
          <w:rStyle w:val="FootnoteReference"/>
          <w:sz w:val="18"/>
          <w:szCs w:val="18"/>
        </w:rPr>
        <w:footnoteRef/>
      </w:r>
      <w:r w:rsidR="2D6596B6" w:rsidRPr="00CD67B8">
        <w:rPr>
          <w:sz w:val="18"/>
          <w:szCs w:val="18"/>
        </w:rPr>
        <w:t xml:space="preserve"> </w:t>
      </w:r>
      <w:r w:rsidR="2D6596B6" w:rsidRPr="2D6596B6">
        <w:rPr>
          <w:i/>
          <w:iCs/>
          <w:sz w:val="18"/>
          <w:szCs w:val="18"/>
        </w:rPr>
        <w:t>Aguilar-Ramos v. Holder,</w:t>
      </w:r>
      <w:r w:rsidR="2D6596B6" w:rsidRPr="00CD67B8">
        <w:rPr>
          <w:sz w:val="18"/>
          <w:szCs w:val="18"/>
        </w:rPr>
        <w:t xml:space="preserve"> 594 F.3d 701, 705 (9th Cir. 2010).</w:t>
      </w:r>
    </w:p>
  </w:footnote>
  <w:footnote w:id="16">
    <w:p w14:paraId="451B886E" w14:textId="1B65F371" w:rsidR="003652E5" w:rsidRDefault="003652E5">
      <w:pPr>
        <w:pStyle w:val="FootnoteText"/>
      </w:pPr>
      <w:r>
        <w:rPr>
          <w:rStyle w:val="FootnoteReference"/>
        </w:rPr>
        <w:footnoteRef/>
      </w:r>
      <w:r w:rsidR="2D6596B6">
        <w:t xml:space="preserve"> </w:t>
      </w:r>
      <w:r w:rsidR="2D6596B6" w:rsidRPr="00CD67B8">
        <w:rPr>
          <w:sz w:val="18"/>
          <w:szCs w:val="18"/>
        </w:rPr>
        <w:t>U.S. Department of State, 201</w:t>
      </w:r>
      <w:r w:rsidR="2D6596B6">
        <w:rPr>
          <w:sz w:val="18"/>
          <w:szCs w:val="18"/>
        </w:rPr>
        <w:t>7</w:t>
      </w:r>
      <w:r w:rsidR="2D6596B6" w:rsidRPr="00CD67B8">
        <w:rPr>
          <w:sz w:val="18"/>
          <w:szCs w:val="18"/>
        </w:rPr>
        <w:t xml:space="preserve"> Country Reports on Human Rights Practices: Cameroon, </w:t>
      </w:r>
      <w:proofErr w:type="spellStart"/>
      <w:r w:rsidR="2D6596B6" w:rsidRPr="00CD67B8">
        <w:rPr>
          <w:sz w:val="18"/>
          <w:szCs w:val="18"/>
        </w:rPr>
        <w:t>Exh</w:t>
      </w:r>
      <w:proofErr w:type="spellEnd"/>
      <w:r w:rsidR="2D6596B6" w:rsidRPr="00CD67B8">
        <w:rPr>
          <w:sz w:val="18"/>
          <w:szCs w:val="18"/>
        </w:rPr>
        <w:t xml:space="preserve">. </w:t>
      </w:r>
      <w:r w:rsidR="2D6596B6">
        <w:rPr>
          <w:sz w:val="18"/>
          <w:szCs w:val="18"/>
        </w:rPr>
        <w:t>4.</w:t>
      </w:r>
    </w:p>
  </w:footnote>
  <w:footnote w:id="17">
    <w:p w14:paraId="1BE915B8" w14:textId="2A384DF7" w:rsidR="009B28E9" w:rsidRPr="00CD67B8" w:rsidRDefault="009B28E9">
      <w:pPr>
        <w:pStyle w:val="FootnoteText"/>
        <w:rPr>
          <w:sz w:val="18"/>
          <w:szCs w:val="18"/>
        </w:rPr>
      </w:pPr>
      <w:r w:rsidRPr="00CD67B8">
        <w:rPr>
          <w:rStyle w:val="FootnoteReference"/>
          <w:sz w:val="18"/>
          <w:szCs w:val="18"/>
        </w:rPr>
        <w:footnoteRef/>
      </w:r>
      <w:r w:rsidR="2D6596B6" w:rsidRPr="00CD67B8">
        <w:rPr>
          <w:sz w:val="18"/>
          <w:szCs w:val="18"/>
        </w:rPr>
        <w:t xml:space="preserve"> </w:t>
      </w:r>
      <w:r w:rsidR="2D6596B6" w:rsidRPr="2D6596B6">
        <w:rPr>
          <w:i/>
          <w:iCs/>
          <w:sz w:val="18"/>
          <w:szCs w:val="18"/>
        </w:rPr>
        <w:t>Konou v. Holder,</w:t>
      </w:r>
      <w:r w:rsidR="2D6596B6" w:rsidRPr="00CD67B8">
        <w:rPr>
          <w:sz w:val="18"/>
          <w:szCs w:val="18"/>
        </w:rPr>
        <w:t xml:space="preserve"> 750 F.3d 1120, 1125 (9th Cir. 2014) (quoting </w:t>
      </w:r>
      <w:r w:rsidR="2D6596B6" w:rsidRPr="2D6596B6">
        <w:rPr>
          <w:i/>
          <w:iCs/>
          <w:sz w:val="18"/>
          <w:szCs w:val="18"/>
        </w:rPr>
        <w:t>Jie Cui v. Holder</w:t>
      </w:r>
      <w:r w:rsidR="2D6596B6" w:rsidRPr="00CD67B8">
        <w:rPr>
          <w:sz w:val="18"/>
          <w:szCs w:val="18"/>
        </w:rPr>
        <w:t>, 712 F.3d 1332 (9th Cir. 2013).</w:t>
      </w:r>
    </w:p>
  </w:footnote>
  <w:footnote w:id="18">
    <w:p w14:paraId="619C118B" w14:textId="75D3D6F6" w:rsidR="00F12E44" w:rsidRPr="00CD67B8" w:rsidRDefault="00F12E44">
      <w:pPr>
        <w:pStyle w:val="FootnoteText"/>
        <w:rPr>
          <w:sz w:val="18"/>
          <w:szCs w:val="18"/>
        </w:rPr>
      </w:pPr>
      <w:r w:rsidRPr="00CD67B8">
        <w:rPr>
          <w:rStyle w:val="FootnoteReference"/>
          <w:sz w:val="18"/>
          <w:szCs w:val="18"/>
        </w:rPr>
        <w:footnoteRef/>
      </w:r>
      <w:r w:rsidR="2D6596B6" w:rsidRPr="00CD67B8">
        <w:rPr>
          <w:sz w:val="18"/>
          <w:szCs w:val="18"/>
        </w:rPr>
        <w:t xml:space="preserve"> U.S. Department of State, 2018 Country Reports on Human Rights Practices: Cameroon, </w:t>
      </w:r>
      <w:proofErr w:type="spellStart"/>
      <w:r w:rsidR="2D6596B6" w:rsidRPr="00CD67B8">
        <w:rPr>
          <w:sz w:val="18"/>
          <w:szCs w:val="18"/>
        </w:rPr>
        <w:t>Exh</w:t>
      </w:r>
      <w:proofErr w:type="spellEnd"/>
      <w:r w:rsidR="2D6596B6" w:rsidRPr="00CD67B8">
        <w:rPr>
          <w:sz w:val="18"/>
          <w:szCs w:val="18"/>
        </w:rPr>
        <w:t>. 2.</w:t>
      </w:r>
    </w:p>
  </w:footnote>
  <w:footnote w:id="19">
    <w:p w14:paraId="39719729" w14:textId="620C4E48" w:rsidR="00F12E44" w:rsidRPr="00CD67B8" w:rsidRDefault="00F12E44">
      <w:pPr>
        <w:pStyle w:val="FootnoteText"/>
        <w:rPr>
          <w:sz w:val="18"/>
          <w:szCs w:val="18"/>
        </w:rPr>
      </w:pPr>
      <w:r w:rsidRPr="00CD67B8">
        <w:rPr>
          <w:rStyle w:val="FootnoteReference"/>
          <w:sz w:val="18"/>
          <w:szCs w:val="18"/>
        </w:rPr>
        <w:footnoteRef/>
      </w:r>
      <w:r w:rsidR="2D6596B6" w:rsidRPr="00CD67B8">
        <w:rPr>
          <w:sz w:val="18"/>
          <w:szCs w:val="18"/>
        </w:rPr>
        <w:t xml:space="preserve"> U.S. Department of State, 2018 Country Reports on Human Rights Practices: Cameroon, </w:t>
      </w:r>
      <w:proofErr w:type="spellStart"/>
      <w:r w:rsidR="2D6596B6" w:rsidRPr="00CD67B8">
        <w:rPr>
          <w:sz w:val="18"/>
          <w:szCs w:val="18"/>
        </w:rPr>
        <w:t>Exh</w:t>
      </w:r>
      <w:proofErr w:type="spellEnd"/>
      <w:r w:rsidR="2D6596B6" w:rsidRPr="00CD67B8">
        <w:rPr>
          <w:sz w:val="18"/>
          <w:szCs w:val="18"/>
        </w:rPr>
        <w:t>. 2.</w:t>
      </w:r>
    </w:p>
  </w:footnote>
  <w:footnote w:id="20">
    <w:p w14:paraId="3CA73E7C" w14:textId="0C457B9A" w:rsidR="00AE7331" w:rsidRPr="00CD67B8" w:rsidRDefault="00AE7331">
      <w:pPr>
        <w:pStyle w:val="FootnoteText"/>
        <w:rPr>
          <w:sz w:val="18"/>
          <w:szCs w:val="18"/>
        </w:rPr>
      </w:pPr>
      <w:r w:rsidRPr="00CD67B8">
        <w:rPr>
          <w:rStyle w:val="FootnoteReference"/>
          <w:sz w:val="18"/>
          <w:szCs w:val="18"/>
        </w:rPr>
        <w:footnoteRef/>
      </w:r>
      <w:r w:rsidRPr="00CD67B8">
        <w:rPr>
          <w:sz w:val="18"/>
          <w:szCs w:val="18"/>
        </w:rPr>
        <w:t xml:space="preserve"> </w:t>
      </w:r>
      <w:r w:rsidR="00CD67B8" w:rsidRPr="00CD67B8">
        <w:rPr>
          <w:sz w:val="18"/>
          <w:szCs w:val="18"/>
        </w:rPr>
        <w:t>8 C.F.R. § 1208.18(a)(1).</w:t>
      </w:r>
    </w:p>
  </w:footnote>
  <w:footnote w:id="21">
    <w:p w14:paraId="39A40AFE" w14:textId="02B426FD" w:rsidR="00E62CBC" w:rsidRDefault="00E62CBC">
      <w:pPr>
        <w:pStyle w:val="FootnoteText"/>
      </w:pPr>
      <w:r w:rsidRPr="00CD67B8">
        <w:rPr>
          <w:rStyle w:val="FootnoteReference"/>
          <w:sz w:val="18"/>
          <w:szCs w:val="18"/>
        </w:rPr>
        <w:footnoteRef/>
      </w:r>
      <w:r w:rsidR="2D6596B6" w:rsidRPr="00CD67B8">
        <w:rPr>
          <w:sz w:val="18"/>
          <w:szCs w:val="18"/>
        </w:rPr>
        <w:t xml:space="preserve"> </w:t>
      </w:r>
      <w:r w:rsidR="2D6596B6" w:rsidRPr="2D6596B6">
        <w:rPr>
          <w:i/>
          <w:iCs/>
          <w:sz w:val="18"/>
          <w:szCs w:val="18"/>
        </w:rPr>
        <w:t xml:space="preserve">Yvette </w:t>
      </w:r>
      <w:proofErr w:type="spellStart"/>
      <w:r w:rsidR="2D6596B6" w:rsidRPr="2D6596B6">
        <w:rPr>
          <w:i/>
          <w:iCs/>
          <w:sz w:val="18"/>
          <w:szCs w:val="18"/>
        </w:rPr>
        <w:t>Ngmenang</w:t>
      </w:r>
      <w:proofErr w:type="spellEnd"/>
      <w:r w:rsidR="2D6596B6" w:rsidRPr="2D6596B6">
        <w:rPr>
          <w:i/>
          <w:iCs/>
          <w:sz w:val="18"/>
          <w:szCs w:val="18"/>
        </w:rPr>
        <w:t xml:space="preserve"> </w:t>
      </w:r>
      <w:proofErr w:type="spellStart"/>
      <w:r w:rsidR="2D6596B6" w:rsidRPr="2D6596B6">
        <w:rPr>
          <w:i/>
          <w:iCs/>
          <w:sz w:val="18"/>
          <w:szCs w:val="18"/>
        </w:rPr>
        <w:t>Akosung</w:t>
      </w:r>
      <w:proofErr w:type="spellEnd"/>
      <w:r w:rsidR="2D6596B6" w:rsidRPr="2D6596B6">
        <w:rPr>
          <w:i/>
          <w:iCs/>
          <w:sz w:val="18"/>
          <w:szCs w:val="18"/>
        </w:rPr>
        <w:t xml:space="preserve"> v. Barr</w:t>
      </w:r>
      <w:r w:rsidR="2D6596B6" w:rsidRPr="00CD67B8">
        <w:rPr>
          <w:sz w:val="18"/>
          <w:szCs w:val="18"/>
        </w:rPr>
        <w:t>, 970 F.3d 1095, 1105 (9th Cir. 2020).</w:t>
      </w:r>
    </w:p>
  </w:footnote>
  <w:footnote w:id="22">
    <w:p w14:paraId="59D53DC5" w14:textId="30BD061E" w:rsidR="00FD12E9" w:rsidRDefault="00FD12E9">
      <w:pPr>
        <w:pStyle w:val="FootnoteText"/>
      </w:pPr>
      <w:r>
        <w:rPr>
          <w:rStyle w:val="FootnoteReference"/>
        </w:rPr>
        <w:footnoteRef/>
      </w:r>
      <w:r w:rsidR="2D6596B6">
        <w:t xml:space="preserve"> </w:t>
      </w:r>
      <w:r w:rsidR="2D6596B6" w:rsidRPr="2D6596B6">
        <w:rPr>
          <w:i/>
          <w:iCs/>
        </w:rPr>
        <w:t>Shrestha v. Holder,</w:t>
      </w:r>
      <w:r w:rsidR="2D6596B6" w:rsidRPr="00FD12E9">
        <w:t xml:space="preserve"> 590 F.3d 1034, 1048 (9th Cir. 2010).</w:t>
      </w:r>
    </w:p>
  </w:footnote>
  <w:footnote w:id="23">
    <w:p w14:paraId="525F90C9" w14:textId="177BB91B" w:rsidR="00E000BA" w:rsidRPr="00E05578" w:rsidRDefault="00E000BA">
      <w:pPr>
        <w:pStyle w:val="FootnoteText"/>
        <w:rPr>
          <w:sz w:val="18"/>
          <w:szCs w:val="18"/>
        </w:rPr>
      </w:pPr>
      <w:r w:rsidRPr="00E05578">
        <w:rPr>
          <w:rStyle w:val="FootnoteReference"/>
          <w:sz w:val="18"/>
          <w:szCs w:val="18"/>
        </w:rPr>
        <w:footnoteRef/>
      </w:r>
      <w:r w:rsidR="2D6596B6" w:rsidRPr="00E05578">
        <w:rPr>
          <w:sz w:val="18"/>
          <w:szCs w:val="18"/>
        </w:rPr>
        <w:t xml:space="preserve"> </w:t>
      </w:r>
      <w:r w:rsidR="2D6596B6" w:rsidRPr="2D6596B6">
        <w:rPr>
          <w:i/>
          <w:iCs/>
          <w:sz w:val="18"/>
          <w:szCs w:val="18"/>
        </w:rPr>
        <w:t>Matter of M-B-A-</w:t>
      </w:r>
      <w:r w:rsidR="2D6596B6" w:rsidRPr="00E05578">
        <w:rPr>
          <w:sz w:val="18"/>
          <w:szCs w:val="18"/>
        </w:rPr>
        <w:t>, 23 I&amp;N Dec. 474, 477-78 (BIA 2002); 8 C.F.R. § 1208.16(c)(2).</w:t>
      </w:r>
    </w:p>
  </w:footnote>
  <w:footnote w:id="24">
    <w:p w14:paraId="34D2C52E" w14:textId="05DD8444" w:rsidR="00D21774" w:rsidRPr="00E05578" w:rsidRDefault="00D21774">
      <w:pPr>
        <w:pStyle w:val="FootnoteText"/>
        <w:rPr>
          <w:sz w:val="18"/>
          <w:szCs w:val="18"/>
        </w:rPr>
      </w:pPr>
      <w:r w:rsidRPr="00E05578">
        <w:rPr>
          <w:rStyle w:val="FootnoteReference"/>
          <w:sz w:val="18"/>
          <w:szCs w:val="18"/>
        </w:rPr>
        <w:footnoteRef/>
      </w:r>
      <w:r w:rsidR="2D6596B6" w:rsidRPr="00E05578">
        <w:rPr>
          <w:sz w:val="18"/>
          <w:szCs w:val="18"/>
        </w:rPr>
        <w:t xml:space="preserve"> </w:t>
      </w:r>
      <w:r w:rsidR="2D6596B6" w:rsidRPr="2D6596B6">
        <w:rPr>
          <w:i/>
          <w:iCs/>
          <w:sz w:val="18"/>
          <w:szCs w:val="18"/>
        </w:rPr>
        <w:t xml:space="preserve">Matter of </w:t>
      </w:r>
      <w:proofErr w:type="spellStart"/>
      <w:r w:rsidR="2D6596B6" w:rsidRPr="2D6596B6">
        <w:rPr>
          <w:i/>
          <w:iCs/>
          <w:sz w:val="18"/>
          <w:szCs w:val="18"/>
        </w:rPr>
        <w:t>Coehlo</w:t>
      </w:r>
      <w:proofErr w:type="spellEnd"/>
      <w:r w:rsidR="2D6596B6" w:rsidRPr="00E05578">
        <w:rPr>
          <w:sz w:val="18"/>
          <w:szCs w:val="18"/>
        </w:rPr>
        <w:t>, 20 I&amp;N Dec. 464, 471 (BIA 1992).</w:t>
      </w:r>
    </w:p>
  </w:footnote>
  <w:footnote w:id="25">
    <w:p w14:paraId="7003549D" w14:textId="0D30DD27" w:rsidR="0082049F" w:rsidRPr="0069134F" w:rsidRDefault="0082049F">
      <w:pPr>
        <w:pStyle w:val="FootnoteText"/>
        <w:rPr>
          <w:sz w:val="18"/>
          <w:szCs w:val="18"/>
        </w:rPr>
      </w:pPr>
      <w:r w:rsidRPr="0069134F">
        <w:rPr>
          <w:rStyle w:val="FootnoteReference"/>
          <w:sz w:val="18"/>
          <w:szCs w:val="18"/>
        </w:rPr>
        <w:footnoteRef/>
      </w:r>
      <w:r w:rsidR="2D6596B6" w:rsidRPr="0069134F">
        <w:rPr>
          <w:sz w:val="18"/>
          <w:szCs w:val="18"/>
        </w:rPr>
        <w:t xml:space="preserve"> 8 C.F.R. § 1003.2(c)(1).</w:t>
      </w:r>
    </w:p>
  </w:footnote>
  <w:footnote w:id="26">
    <w:p w14:paraId="04AB7A65" w14:textId="203B9EB4" w:rsidR="00057657" w:rsidRDefault="00057657">
      <w:pPr>
        <w:pStyle w:val="FootnoteText"/>
      </w:pPr>
      <w:r w:rsidRPr="0069134F">
        <w:rPr>
          <w:rStyle w:val="FootnoteReference"/>
          <w:sz w:val="18"/>
          <w:szCs w:val="18"/>
        </w:rPr>
        <w:footnoteRef/>
      </w:r>
      <w:r w:rsidR="2D6596B6" w:rsidRPr="0069134F">
        <w:rPr>
          <w:sz w:val="18"/>
          <w:szCs w:val="18"/>
        </w:rPr>
        <w:t xml:space="preserve"> Affidavit of </w:t>
      </w:r>
      <w:r w:rsidR="00EA2A04">
        <w:rPr>
          <w:sz w:val="18"/>
          <w:szCs w:val="18"/>
        </w:rPr>
        <w:t>_________</w:t>
      </w:r>
      <w:r w:rsidR="2D6596B6" w:rsidRPr="0069134F">
        <w:rPr>
          <w:sz w:val="18"/>
          <w:szCs w:val="18"/>
        </w:rPr>
        <w:t xml:space="preserve">, Ph.D. Tab </w:t>
      </w:r>
      <w:r w:rsidR="00815B08">
        <w:rPr>
          <w:sz w:val="18"/>
          <w:szCs w:val="18"/>
        </w:rPr>
        <w:t>H</w:t>
      </w:r>
      <w:r w:rsidR="2D6596B6" w:rsidRPr="0069134F">
        <w:rPr>
          <w:sz w:val="18"/>
          <w:szCs w:val="18"/>
        </w:rPr>
        <w:t xml:space="preserve"> ¶13.</w:t>
      </w:r>
    </w:p>
  </w:footnote>
  <w:footnote w:id="27">
    <w:p w14:paraId="3949AB23" w14:textId="33045460" w:rsidR="0069134F" w:rsidRPr="0069134F" w:rsidRDefault="0069134F">
      <w:pPr>
        <w:pStyle w:val="FootnoteText"/>
        <w:rPr>
          <w:sz w:val="18"/>
          <w:szCs w:val="18"/>
        </w:rPr>
      </w:pPr>
      <w:r w:rsidRPr="0069134F">
        <w:rPr>
          <w:rStyle w:val="FootnoteReference"/>
          <w:sz w:val="18"/>
          <w:szCs w:val="18"/>
        </w:rPr>
        <w:footnoteRef/>
      </w:r>
      <w:r w:rsidR="2D6596B6" w:rsidRPr="0069134F">
        <w:rPr>
          <w:sz w:val="18"/>
          <w:szCs w:val="18"/>
        </w:rPr>
        <w:t xml:space="preserve"> Affidavit of </w:t>
      </w:r>
      <w:r w:rsidR="00EA2A04">
        <w:rPr>
          <w:sz w:val="18"/>
          <w:szCs w:val="18"/>
        </w:rPr>
        <w:t>_______________</w:t>
      </w:r>
      <w:r w:rsidR="2D6596B6" w:rsidRPr="0069134F">
        <w:rPr>
          <w:sz w:val="18"/>
          <w:szCs w:val="18"/>
        </w:rPr>
        <w:t xml:space="preserve">, Ph.D. Tab </w:t>
      </w:r>
      <w:r w:rsidR="00815B08">
        <w:rPr>
          <w:sz w:val="18"/>
          <w:szCs w:val="18"/>
        </w:rPr>
        <w:t>H</w:t>
      </w:r>
      <w:r w:rsidR="2D6596B6" w:rsidRPr="0069134F">
        <w:rPr>
          <w:sz w:val="18"/>
          <w:szCs w:val="18"/>
        </w:rPr>
        <w:t xml:space="preserve"> ¶13.</w:t>
      </w:r>
    </w:p>
  </w:footnote>
  <w:footnote w:id="28">
    <w:p w14:paraId="76757006" w14:textId="41E0F5AD" w:rsidR="00820CF3" w:rsidRPr="0069134F" w:rsidRDefault="00820CF3">
      <w:pPr>
        <w:pStyle w:val="FootnoteText"/>
        <w:rPr>
          <w:sz w:val="18"/>
          <w:szCs w:val="18"/>
        </w:rPr>
      </w:pPr>
      <w:r w:rsidRPr="0069134F">
        <w:rPr>
          <w:rStyle w:val="FootnoteReference"/>
          <w:sz w:val="18"/>
          <w:szCs w:val="18"/>
        </w:rPr>
        <w:footnoteRef/>
      </w:r>
      <w:r w:rsidRPr="0069134F">
        <w:rPr>
          <w:sz w:val="18"/>
          <w:szCs w:val="18"/>
        </w:rPr>
        <w:t xml:space="preserve"> </w:t>
      </w:r>
      <w:r w:rsidRPr="0069134F">
        <w:rPr>
          <w:i/>
          <w:iCs/>
          <w:sz w:val="18"/>
          <w:szCs w:val="18"/>
        </w:rPr>
        <w:t>Matter of L-E-A-,</w:t>
      </w:r>
      <w:r w:rsidRPr="0069134F">
        <w:rPr>
          <w:sz w:val="18"/>
          <w:szCs w:val="18"/>
        </w:rPr>
        <w:t xml:space="preserve"> 27</w:t>
      </w:r>
      <w:r w:rsidR="0036710E" w:rsidRPr="0069134F">
        <w:rPr>
          <w:sz w:val="18"/>
          <w:szCs w:val="18"/>
        </w:rPr>
        <w:t xml:space="preserve"> I&amp;N Dec, 581 (A.G. 2019) (“L-E-A-II”).</w:t>
      </w:r>
    </w:p>
  </w:footnote>
  <w:footnote w:id="29">
    <w:p w14:paraId="2D62839A" w14:textId="5CEB417F" w:rsidR="00FE1495" w:rsidRPr="0069134F" w:rsidRDefault="00FE1495">
      <w:pPr>
        <w:pStyle w:val="FootnoteText"/>
        <w:rPr>
          <w:sz w:val="18"/>
          <w:szCs w:val="18"/>
        </w:rPr>
      </w:pPr>
      <w:r w:rsidRPr="0069134F">
        <w:rPr>
          <w:rStyle w:val="FootnoteReference"/>
          <w:sz w:val="18"/>
          <w:szCs w:val="18"/>
        </w:rPr>
        <w:footnoteRef/>
      </w:r>
      <w:r w:rsidR="2D6596B6" w:rsidRPr="0069134F">
        <w:rPr>
          <w:sz w:val="18"/>
          <w:szCs w:val="18"/>
        </w:rPr>
        <w:t xml:space="preserve"> </w:t>
      </w:r>
      <w:r w:rsidR="2D6596B6" w:rsidRPr="2D6596B6">
        <w:rPr>
          <w:i/>
          <w:iCs/>
          <w:sz w:val="18"/>
          <w:szCs w:val="18"/>
        </w:rPr>
        <w:t>Matter of L-E-A-,</w:t>
      </w:r>
      <w:r w:rsidR="2D6596B6" w:rsidRPr="0069134F">
        <w:rPr>
          <w:sz w:val="18"/>
          <w:szCs w:val="18"/>
        </w:rPr>
        <w:t xml:space="preserve"> 28 I&amp;N Dec. 304 (A.G. 2021).</w:t>
      </w:r>
    </w:p>
  </w:footnote>
  <w:footnote w:id="30">
    <w:p w14:paraId="41630B90" w14:textId="312B557F" w:rsidR="00D02153" w:rsidRPr="0069134F" w:rsidRDefault="00D02153">
      <w:pPr>
        <w:pStyle w:val="FootnoteText"/>
        <w:rPr>
          <w:sz w:val="18"/>
          <w:szCs w:val="18"/>
        </w:rPr>
      </w:pPr>
      <w:r w:rsidRPr="0069134F">
        <w:rPr>
          <w:rStyle w:val="FootnoteReference"/>
          <w:sz w:val="18"/>
          <w:szCs w:val="18"/>
        </w:rPr>
        <w:footnoteRef/>
      </w:r>
      <w:r w:rsidR="2D6596B6" w:rsidRPr="0069134F">
        <w:rPr>
          <w:sz w:val="18"/>
          <w:szCs w:val="18"/>
        </w:rPr>
        <w:t xml:space="preserve"> </w:t>
      </w:r>
      <w:r w:rsidR="2D6596B6" w:rsidRPr="2D6596B6">
        <w:rPr>
          <w:i/>
          <w:iCs/>
          <w:sz w:val="18"/>
          <w:szCs w:val="18"/>
        </w:rPr>
        <w:t>Flores-Rios v. Lynch</w:t>
      </w:r>
      <w:r w:rsidR="2D6596B6" w:rsidRPr="0069134F">
        <w:rPr>
          <w:sz w:val="18"/>
          <w:szCs w:val="18"/>
        </w:rPr>
        <w:t>, No. 12-72551 (9th Cir. 2015).</w:t>
      </w:r>
    </w:p>
  </w:footnote>
  <w:footnote w:id="31">
    <w:p w14:paraId="78F88224" w14:textId="62EAA0BC" w:rsidR="001734D0" w:rsidRDefault="001734D0">
      <w:pPr>
        <w:pStyle w:val="FootnoteText"/>
      </w:pPr>
      <w:r w:rsidRPr="0069134F">
        <w:rPr>
          <w:rStyle w:val="FootnoteReference"/>
          <w:sz w:val="18"/>
          <w:szCs w:val="18"/>
        </w:rPr>
        <w:footnoteRef/>
      </w:r>
      <w:r w:rsidR="2D6596B6" w:rsidRPr="0069134F">
        <w:rPr>
          <w:sz w:val="18"/>
          <w:szCs w:val="18"/>
        </w:rPr>
        <w:t xml:space="preserve"> </w:t>
      </w:r>
      <w:r w:rsidR="2D6596B6" w:rsidRPr="002B00DB">
        <w:rPr>
          <w:i/>
          <w:iCs/>
          <w:sz w:val="18"/>
          <w:szCs w:val="18"/>
        </w:rPr>
        <w:t>Id.</w:t>
      </w:r>
      <w:r w:rsidR="2D6596B6" w:rsidRPr="002B00DB">
        <w:rPr>
          <w:i/>
          <w:iCs/>
        </w:rPr>
        <w:t xml:space="preserve"> </w:t>
      </w:r>
    </w:p>
  </w:footnote>
  <w:footnote w:id="32">
    <w:p w14:paraId="6ED77009" w14:textId="15F3F295" w:rsidR="00B7120D" w:rsidRPr="00B20E4E" w:rsidRDefault="00B7120D">
      <w:pPr>
        <w:pStyle w:val="FootnoteText"/>
        <w:rPr>
          <w:sz w:val="18"/>
          <w:szCs w:val="18"/>
        </w:rPr>
      </w:pPr>
      <w:r w:rsidRPr="00B20E4E">
        <w:rPr>
          <w:rStyle w:val="FootnoteReference"/>
          <w:sz w:val="18"/>
          <w:szCs w:val="18"/>
        </w:rPr>
        <w:footnoteRef/>
      </w:r>
      <w:r w:rsidR="2D6596B6" w:rsidRPr="00B20E4E">
        <w:rPr>
          <w:sz w:val="18"/>
          <w:szCs w:val="18"/>
        </w:rPr>
        <w:t xml:space="preserve"> In the Matter of an Affidavit </w:t>
      </w:r>
      <w:proofErr w:type="gramStart"/>
      <w:r w:rsidR="2D6596B6" w:rsidRPr="00B20E4E">
        <w:rPr>
          <w:sz w:val="18"/>
          <w:szCs w:val="18"/>
        </w:rPr>
        <w:t>on the Situation of</w:t>
      </w:r>
      <w:proofErr w:type="gramEnd"/>
      <w:r w:rsidR="2D6596B6" w:rsidRPr="00B20E4E">
        <w:rPr>
          <w:sz w:val="18"/>
          <w:szCs w:val="18"/>
        </w:rPr>
        <w:t xml:space="preserve"> Mr. </w:t>
      </w:r>
      <w:r w:rsidR="00C12B83">
        <w:rPr>
          <w:sz w:val="18"/>
          <w:szCs w:val="18"/>
        </w:rPr>
        <w:t>Respondent</w:t>
      </w:r>
      <w:r w:rsidR="2D6596B6" w:rsidRPr="00B20E4E">
        <w:rPr>
          <w:sz w:val="18"/>
          <w:szCs w:val="18"/>
        </w:rPr>
        <w:t xml:space="preserve">. </w:t>
      </w:r>
      <w:proofErr w:type="spellStart"/>
      <w:r w:rsidR="2D6596B6" w:rsidRPr="00B20E4E">
        <w:rPr>
          <w:sz w:val="18"/>
          <w:szCs w:val="18"/>
        </w:rPr>
        <w:t>Exh</w:t>
      </w:r>
      <w:proofErr w:type="spellEnd"/>
      <w:r w:rsidR="2D6596B6" w:rsidRPr="00B20E4E">
        <w:rPr>
          <w:sz w:val="18"/>
          <w:szCs w:val="18"/>
        </w:rPr>
        <w:t>. 4.</w:t>
      </w:r>
    </w:p>
  </w:footnote>
  <w:footnote w:id="33">
    <w:p w14:paraId="175E490C" w14:textId="552EC80C" w:rsidR="00B20E4E" w:rsidRDefault="00B20E4E">
      <w:pPr>
        <w:pStyle w:val="FootnoteText"/>
      </w:pPr>
      <w:r w:rsidRPr="00B20E4E">
        <w:rPr>
          <w:rStyle w:val="FootnoteReference"/>
          <w:sz w:val="18"/>
          <w:szCs w:val="18"/>
        </w:rPr>
        <w:footnoteRef/>
      </w:r>
      <w:r w:rsidR="2D6596B6" w:rsidRPr="00B20E4E">
        <w:rPr>
          <w:sz w:val="18"/>
          <w:szCs w:val="18"/>
        </w:rPr>
        <w:t xml:space="preserve"> Affidavit of </w:t>
      </w:r>
      <w:r w:rsidR="00EA2A04">
        <w:rPr>
          <w:sz w:val="18"/>
          <w:szCs w:val="18"/>
        </w:rPr>
        <w:t>______________</w:t>
      </w:r>
      <w:r w:rsidR="2D6596B6" w:rsidRPr="00B20E4E">
        <w:rPr>
          <w:sz w:val="18"/>
          <w:szCs w:val="18"/>
        </w:rPr>
        <w:t xml:space="preserve">, Ph.D. Tab </w:t>
      </w:r>
      <w:r w:rsidR="00815B08">
        <w:rPr>
          <w:sz w:val="18"/>
          <w:szCs w:val="18"/>
        </w:rPr>
        <w:t>H</w:t>
      </w:r>
      <w:r w:rsidR="2D6596B6" w:rsidRPr="00B20E4E">
        <w:rPr>
          <w:sz w:val="18"/>
          <w:szCs w:val="18"/>
        </w:rPr>
        <w:t xml:space="preserve">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C1B"/>
    <w:multiLevelType w:val="hybridMultilevel"/>
    <w:tmpl w:val="5A20DB58"/>
    <w:lvl w:ilvl="0" w:tplc="8920F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D5E"/>
    <w:multiLevelType w:val="hybridMultilevel"/>
    <w:tmpl w:val="274A9F20"/>
    <w:lvl w:ilvl="0" w:tplc="C9881A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860E9"/>
    <w:multiLevelType w:val="hybridMultilevel"/>
    <w:tmpl w:val="1F4E52E4"/>
    <w:lvl w:ilvl="0" w:tplc="8BF01990">
      <w:start w:val="1"/>
      <w:numFmt w:val="upperLetter"/>
      <w:lvlText w:val="%1."/>
      <w:lvlJc w:val="left"/>
      <w:pPr>
        <w:ind w:left="1440" w:hanging="360"/>
      </w:pPr>
    </w:lvl>
    <w:lvl w:ilvl="1" w:tplc="16B6B38E">
      <w:start w:val="1"/>
      <w:numFmt w:val="lowerLetter"/>
      <w:lvlText w:val="%2."/>
      <w:lvlJc w:val="left"/>
      <w:pPr>
        <w:ind w:left="2160" w:hanging="360"/>
      </w:pPr>
    </w:lvl>
    <w:lvl w:ilvl="2" w:tplc="BC8CC220">
      <w:start w:val="1"/>
      <w:numFmt w:val="lowerRoman"/>
      <w:lvlText w:val="%3."/>
      <w:lvlJc w:val="right"/>
      <w:pPr>
        <w:ind w:left="2880" w:hanging="180"/>
      </w:pPr>
    </w:lvl>
    <w:lvl w:ilvl="3" w:tplc="C3DEA850">
      <w:start w:val="1"/>
      <w:numFmt w:val="decimal"/>
      <w:lvlText w:val="%4."/>
      <w:lvlJc w:val="left"/>
      <w:pPr>
        <w:ind w:left="3600" w:hanging="360"/>
      </w:pPr>
    </w:lvl>
    <w:lvl w:ilvl="4" w:tplc="A0CA08B2">
      <w:start w:val="1"/>
      <w:numFmt w:val="lowerLetter"/>
      <w:lvlText w:val="%5."/>
      <w:lvlJc w:val="left"/>
      <w:pPr>
        <w:ind w:left="4320" w:hanging="360"/>
      </w:pPr>
    </w:lvl>
    <w:lvl w:ilvl="5" w:tplc="FD509BAC">
      <w:start w:val="1"/>
      <w:numFmt w:val="lowerRoman"/>
      <w:lvlText w:val="%6."/>
      <w:lvlJc w:val="right"/>
      <w:pPr>
        <w:ind w:left="5040" w:hanging="180"/>
      </w:pPr>
    </w:lvl>
    <w:lvl w:ilvl="6" w:tplc="C2DAD4F4">
      <w:start w:val="1"/>
      <w:numFmt w:val="decimal"/>
      <w:lvlText w:val="%7."/>
      <w:lvlJc w:val="left"/>
      <w:pPr>
        <w:ind w:left="5760" w:hanging="360"/>
      </w:pPr>
    </w:lvl>
    <w:lvl w:ilvl="7" w:tplc="30E63020">
      <w:start w:val="1"/>
      <w:numFmt w:val="lowerLetter"/>
      <w:lvlText w:val="%8."/>
      <w:lvlJc w:val="left"/>
      <w:pPr>
        <w:ind w:left="6480" w:hanging="360"/>
      </w:pPr>
    </w:lvl>
    <w:lvl w:ilvl="8" w:tplc="8B3E3254">
      <w:start w:val="1"/>
      <w:numFmt w:val="lowerRoman"/>
      <w:lvlText w:val="%9."/>
      <w:lvlJc w:val="right"/>
      <w:pPr>
        <w:ind w:left="7200" w:hanging="180"/>
      </w:pPr>
    </w:lvl>
  </w:abstractNum>
  <w:abstractNum w:abstractNumId="3" w15:restartNumberingAfterBreak="0">
    <w:nsid w:val="06A2225A"/>
    <w:multiLevelType w:val="hybridMultilevel"/>
    <w:tmpl w:val="0516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F7006"/>
    <w:multiLevelType w:val="hybridMultilevel"/>
    <w:tmpl w:val="85CC790E"/>
    <w:lvl w:ilvl="0" w:tplc="CFC8B394">
      <w:start w:val="1"/>
      <w:numFmt w:val="decimal"/>
      <w:lvlText w:val="%1."/>
      <w:lvlJc w:val="left"/>
      <w:pPr>
        <w:ind w:left="720" w:hanging="360"/>
      </w:pPr>
    </w:lvl>
    <w:lvl w:ilvl="1" w:tplc="68944B38">
      <w:start w:val="1"/>
      <w:numFmt w:val="upperLetter"/>
      <w:lvlText w:val="%2."/>
      <w:lvlJc w:val="left"/>
      <w:pPr>
        <w:ind w:left="1440" w:hanging="360"/>
      </w:pPr>
      <w:rPr>
        <w:rFonts w:ascii="Times New Roman" w:hAnsi="Times New Roman" w:cs="Times New Roman" w:hint="default"/>
      </w:rPr>
    </w:lvl>
    <w:lvl w:ilvl="2" w:tplc="6D2C99D8">
      <w:start w:val="1"/>
      <w:numFmt w:val="lowerRoman"/>
      <w:lvlText w:val="%3."/>
      <w:lvlJc w:val="right"/>
      <w:pPr>
        <w:ind w:left="2160" w:hanging="180"/>
      </w:pPr>
    </w:lvl>
    <w:lvl w:ilvl="3" w:tplc="6C5A53FA">
      <w:start w:val="1"/>
      <w:numFmt w:val="decimal"/>
      <w:lvlText w:val="%4."/>
      <w:lvlJc w:val="left"/>
      <w:pPr>
        <w:ind w:left="2880" w:hanging="360"/>
      </w:pPr>
    </w:lvl>
    <w:lvl w:ilvl="4" w:tplc="2C6EFB44">
      <w:start w:val="1"/>
      <w:numFmt w:val="lowerLetter"/>
      <w:lvlText w:val="%5."/>
      <w:lvlJc w:val="left"/>
      <w:pPr>
        <w:ind w:left="3600" w:hanging="360"/>
      </w:pPr>
    </w:lvl>
    <w:lvl w:ilvl="5" w:tplc="050E3914">
      <w:start w:val="1"/>
      <w:numFmt w:val="lowerRoman"/>
      <w:lvlText w:val="%6."/>
      <w:lvlJc w:val="right"/>
      <w:pPr>
        <w:ind w:left="4320" w:hanging="180"/>
      </w:pPr>
    </w:lvl>
    <w:lvl w:ilvl="6" w:tplc="377ABB2C">
      <w:start w:val="1"/>
      <w:numFmt w:val="decimal"/>
      <w:lvlText w:val="%7."/>
      <w:lvlJc w:val="left"/>
      <w:pPr>
        <w:ind w:left="5040" w:hanging="360"/>
      </w:pPr>
    </w:lvl>
    <w:lvl w:ilvl="7" w:tplc="1EE23870">
      <w:start w:val="1"/>
      <w:numFmt w:val="lowerLetter"/>
      <w:lvlText w:val="%8."/>
      <w:lvlJc w:val="left"/>
      <w:pPr>
        <w:ind w:left="5760" w:hanging="360"/>
      </w:pPr>
    </w:lvl>
    <w:lvl w:ilvl="8" w:tplc="8CC03762">
      <w:start w:val="1"/>
      <w:numFmt w:val="lowerRoman"/>
      <w:lvlText w:val="%9."/>
      <w:lvlJc w:val="right"/>
      <w:pPr>
        <w:ind w:left="6480" w:hanging="180"/>
      </w:pPr>
    </w:lvl>
  </w:abstractNum>
  <w:abstractNum w:abstractNumId="5" w15:restartNumberingAfterBreak="0">
    <w:nsid w:val="0C7224B5"/>
    <w:multiLevelType w:val="hybridMultilevel"/>
    <w:tmpl w:val="DF0C52B8"/>
    <w:lvl w:ilvl="0" w:tplc="D39C8D9C">
      <w:start w:val="1"/>
      <w:numFmt w:val="upperLetter"/>
      <w:lvlText w:val="%1."/>
      <w:lvlJc w:val="left"/>
      <w:pPr>
        <w:ind w:left="1440" w:hanging="360"/>
      </w:pPr>
      <w:rPr>
        <w:rFonts w:ascii="Times New Roman" w:hAnsi="Times New Roman" w:cs="Times New Roman" w:hint="default"/>
      </w:rPr>
    </w:lvl>
    <w:lvl w:ilvl="1" w:tplc="50A05A0C">
      <w:start w:val="1"/>
      <w:numFmt w:val="lowerLetter"/>
      <w:lvlText w:val="%2."/>
      <w:lvlJc w:val="left"/>
      <w:pPr>
        <w:ind w:left="2160" w:hanging="360"/>
      </w:pPr>
    </w:lvl>
    <w:lvl w:ilvl="2" w:tplc="147E9854">
      <w:start w:val="1"/>
      <w:numFmt w:val="lowerRoman"/>
      <w:lvlText w:val="%3."/>
      <w:lvlJc w:val="right"/>
      <w:pPr>
        <w:ind w:left="2880" w:hanging="180"/>
      </w:pPr>
    </w:lvl>
    <w:lvl w:ilvl="3" w:tplc="39D06FFC">
      <w:start w:val="1"/>
      <w:numFmt w:val="decimal"/>
      <w:lvlText w:val="%4."/>
      <w:lvlJc w:val="left"/>
      <w:pPr>
        <w:ind w:left="3600" w:hanging="360"/>
      </w:pPr>
    </w:lvl>
    <w:lvl w:ilvl="4" w:tplc="BA12CEC8">
      <w:start w:val="1"/>
      <w:numFmt w:val="lowerLetter"/>
      <w:lvlText w:val="%5."/>
      <w:lvlJc w:val="left"/>
      <w:pPr>
        <w:ind w:left="4320" w:hanging="360"/>
      </w:pPr>
    </w:lvl>
    <w:lvl w:ilvl="5" w:tplc="68D67AA0">
      <w:start w:val="1"/>
      <w:numFmt w:val="lowerRoman"/>
      <w:lvlText w:val="%6."/>
      <w:lvlJc w:val="right"/>
      <w:pPr>
        <w:ind w:left="5040" w:hanging="180"/>
      </w:pPr>
    </w:lvl>
    <w:lvl w:ilvl="6" w:tplc="C256E154">
      <w:start w:val="1"/>
      <w:numFmt w:val="decimal"/>
      <w:lvlText w:val="%7."/>
      <w:lvlJc w:val="left"/>
      <w:pPr>
        <w:ind w:left="5760" w:hanging="360"/>
      </w:pPr>
    </w:lvl>
    <w:lvl w:ilvl="7" w:tplc="0D42E780">
      <w:start w:val="1"/>
      <w:numFmt w:val="lowerLetter"/>
      <w:lvlText w:val="%8."/>
      <w:lvlJc w:val="left"/>
      <w:pPr>
        <w:ind w:left="6480" w:hanging="360"/>
      </w:pPr>
    </w:lvl>
    <w:lvl w:ilvl="8" w:tplc="B01A4080">
      <w:start w:val="1"/>
      <w:numFmt w:val="lowerRoman"/>
      <w:lvlText w:val="%9."/>
      <w:lvlJc w:val="right"/>
      <w:pPr>
        <w:ind w:left="7200" w:hanging="180"/>
      </w:pPr>
    </w:lvl>
  </w:abstractNum>
  <w:abstractNum w:abstractNumId="6" w15:restartNumberingAfterBreak="0">
    <w:nsid w:val="0E5C1BE5"/>
    <w:multiLevelType w:val="hybridMultilevel"/>
    <w:tmpl w:val="3558F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E64"/>
    <w:multiLevelType w:val="hybridMultilevel"/>
    <w:tmpl w:val="8E16768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52789"/>
    <w:multiLevelType w:val="hybridMultilevel"/>
    <w:tmpl w:val="3CC47F3C"/>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4611F"/>
    <w:multiLevelType w:val="hybridMultilevel"/>
    <w:tmpl w:val="449C76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030A7"/>
    <w:multiLevelType w:val="hybridMultilevel"/>
    <w:tmpl w:val="D430BF6A"/>
    <w:lvl w:ilvl="0" w:tplc="4C3C2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A0100"/>
    <w:multiLevelType w:val="hybridMultilevel"/>
    <w:tmpl w:val="F740D960"/>
    <w:lvl w:ilvl="0" w:tplc="29307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87657"/>
    <w:multiLevelType w:val="hybridMultilevel"/>
    <w:tmpl w:val="66763742"/>
    <w:lvl w:ilvl="0" w:tplc="2FF8B9E6">
      <w:start w:val="3"/>
      <w:numFmt w:val="lowerRoman"/>
      <w:lvlText w:val="%1."/>
      <w:lvlJc w:val="left"/>
      <w:pPr>
        <w:ind w:left="1080" w:hanging="720"/>
      </w:pPr>
      <w:rPr>
        <w:rFonts w:ascii="Segoe UI" w:eastAsia="Segoe UI" w:hAnsi="Segoe UI" w:cs="Segoe U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6D94"/>
    <w:multiLevelType w:val="hybridMultilevel"/>
    <w:tmpl w:val="D626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66993"/>
    <w:multiLevelType w:val="hybridMultilevel"/>
    <w:tmpl w:val="66DEDD96"/>
    <w:lvl w:ilvl="0" w:tplc="763C532C">
      <w:start w:val="1"/>
      <w:numFmt w:val="decimal"/>
      <w:lvlText w:val="%1."/>
      <w:lvlJc w:val="left"/>
      <w:pPr>
        <w:ind w:left="720" w:hanging="360"/>
      </w:pPr>
      <w:rPr>
        <w:rFonts w:ascii="Times New Roman" w:hAnsi="Times New Roman" w:cs="Times New Roman" w:hint="default"/>
        <w:b w:val="0"/>
        <w:bCs w:val="0"/>
      </w:rPr>
    </w:lvl>
    <w:lvl w:ilvl="1" w:tplc="A6187C94">
      <w:start w:val="1"/>
      <w:numFmt w:val="lowerLetter"/>
      <w:lvlText w:val="%2."/>
      <w:lvlJc w:val="left"/>
      <w:pPr>
        <w:ind w:left="1440" w:hanging="360"/>
      </w:pPr>
    </w:lvl>
    <w:lvl w:ilvl="2" w:tplc="DCB6C93C">
      <w:start w:val="1"/>
      <w:numFmt w:val="lowerRoman"/>
      <w:lvlText w:val="%3."/>
      <w:lvlJc w:val="right"/>
      <w:pPr>
        <w:ind w:left="2160" w:hanging="180"/>
      </w:pPr>
    </w:lvl>
    <w:lvl w:ilvl="3" w:tplc="B4B036E6">
      <w:start w:val="1"/>
      <w:numFmt w:val="decimal"/>
      <w:lvlText w:val="%4."/>
      <w:lvlJc w:val="left"/>
      <w:pPr>
        <w:ind w:left="2880" w:hanging="360"/>
      </w:pPr>
    </w:lvl>
    <w:lvl w:ilvl="4" w:tplc="665AF16A">
      <w:start w:val="1"/>
      <w:numFmt w:val="lowerLetter"/>
      <w:lvlText w:val="%5."/>
      <w:lvlJc w:val="left"/>
      <w:pPr>
        <w:ind w:left="3600" w:hanging="360"/>
      </w:pPr>
    </w:lvl>
    <w:lvl w:ilvl="5" w:tplc="F5A0BCC4">
      <w:start w:val="1"/>
      <w:numFmt w:val="lowerRoman"/>
      <w:lvlText w:val="%6."/>
      <w:lvlJc w:val="right"/>
      <w:pPr>
        <w:ind w:left="4320" w:hanging="180"/>
      </w:pPr>
    </w:lvl>
    <w:lvl w:ilvl="6" w:tplc="20FCCDAE">
      <w:start w:val="1"/>
      <w:numFmt w:val="decimal"/>
      <w:lvlText w:val="%7."/>
      <w:lvlJc w:val="left"/>
      <w:pPr>
        <w:ind w:left="5040" w:hanging="360"/>
      </w:pPr>
    </w:lvl>
    <w:lvl w:ilvl="7" w:tplc="03DEC268">
      <w:start w:val="1"/>
      <w:numFmt w:val="lowerLetter"/>
      <w:lvlText w:val="%8."/>
      <w:lvlJc w:val="left"/>
      <w:pPr>
        <w:ind w:left="5760" w:hanging="360"/>
      </w:pPr>
    </w:lvl>
    <w:lvl w:ilvl="8" w:tplc="B478E282">
      <w:start w:val="1"/>
      <w:numFmt w:val="lowerRoman"/>
      <w:lvlText w:val="%9."/>
      <w:lvlJc w:val="right"/>
      <w:pPr>
        <w:ind w:left="6480" w:hanging="180"/>
      </w:pPr>
    </w:lvl>
  </w:abstractNum>
  <w:abstractNum w:abstractNumId="15" w15:restartNumberingAfterBreak="0">
    <w:nsid w:val="3FB94E57"/>
    <w:multiLevelType w:val="hybridMultilevel"/>
    <w:tmpl w:val="7A14EFD6"/>
    <w:lvl w:ilvl="0" w:tplc="5FF0E1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13D92"/>
    <w:multiLevelType w:val="hybridMultilevel"/>
    <w:tmpl w:val="28B27CB0"/>
    <w:lvl w:ilvl="0" w:tplc="832004C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3757AF"/>
    <w:multiLevelType w:val="hybridMultilevel"/>
    <w:tmpl w:val="2F2C1222"/>
    <w:lvl w:ilvl="0" w:tplc="5D62F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677857"/>
    <w:multiLevelType w:val="hybridMultilevel"/>
    <w:tmpl w:val="D2FA4D74"/>
    <w:lvl w:ilvl="0" w:tplc="5D62F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B262D"/>
    <w:multiLevelType w:val="hybridMultilevel"/>
    <w:tmpl w:val="A8D228C2"/>
    <w:lvl w:ilvl="0" w:tplc="15025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1651C"/>
    <w:multiLevelType w:val="hybridMultilevel"/>
    <w:tmpl w:val="8BB2BAAC"/>
    <w:lvl w:ilvl="0" w:tplc="EF80B51C">
      <w:start w:val="2"/>
      <w:numFmt w:val="lowerRoman"/>
      <w:lvlText w:val="%1."/>
      <w:lvlJc w:val="left"/>
      <w:pPr>
        <w:ind w:left="2160" w:hanging="720"/>
      </w:pPr>
      <w:rPr>
        <w:rFonts w:ascii="Segoe UI" w:eastAsia="Segoe U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1C6C44"/>
    <w:multiLevelType w:val="hybridMultilevel"/>
    <w:tmpl w:val="404E5D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2F23A4"/>
    <w:multiLevelType w:val="hybridMultilevel"/>
    <w:tmpl w:val="FAE6E0E6"/>
    <w:lvl w:ilvl="0" w:tplc="8E9A197C">
      <w:start w:val="1"/>
      <w:numFmt w:val="decimal"/>
      <w:lvlText w:val="%1."/>
      <w:lvlJc w:val="left"/>
      <w:pPr>
        <w:ind w:left="720" w:hanging="360"/>
      </w:pPr>
    </w:lvl>
    <w:lvl w:ilvl="1" w:tplc="1B18B278">
      <w:start w:val="1"/>
      <w:numFmt w:val="upperLetter"/>
      <w:lvlText w:val="%2."/>
      <w:lvlJc w:val="left"/>
      <w:pPr>
        <w:ind w:left="1440" w:hanging="360"/>
      </w:pPr>
    </w:lvl>
    <w:lvl w:ilvl="2" w:tplc="59663278">
      <w:start w:val="1"/>
      <w:numFmt w:val="lowerRoman"/>
      <w:lvlText w:val="%3."/>
      <w:lvlJc w:val="right"/>
      <w:pPr>
        <w:ind w:left="2160" w:hanging="180"/>
      </w:pPr>
    </w:lvl>
    <w:lvl w:ilvl="3" w:tplc="B0321712">
      <w:start w:val="1"/>
      <w:numFmt w:val="decimal"/>
      <w:lvlText w:val="%4."/>
      <w:lvlJc w:val="left"/>
      <w:pPr>
        <w:ind w:left="2880" w:hanging="360"/>
      </w:pPr>
    </w:lvl>
    <w:lvl w:ilvl="4" w:tplc="59E284EA">
      <w:start w:val="1"/>
      <w:numFmt w:val="lowerLetter"/>
      <w:lvlText w:val="%5."/>
      <w:lvlJc w:val="left"/>
      <w:pPr>
        <w:ind w:left="3600" w:hanging="360"/>
      </w:pPr>
    </w:lvl>
    <w:lvl w:ilvl="5" w:tplc="AAC86378">
      <w:start w:val="1"/>
      <w:numFmt w:val="lowerRoman"/>
      <w:lvlText w:val="%6."/>
      <w:lvlJc w:val="right"/>
      <w:pPr>
        <w:ind w:left="4320" w:hanging="180"/>
      </w:pPr>
    </w:lvl>
    <w:lvl w:ilvl="6" w:tplc="648E0976">
      <w:start w:val="1"/>
      <w:numFmt w:val="decimal"/>
      <w:lvlText w:val="%7."/>
      <w:lvlJc w:val="left"/>
      <w:pPr>
        <w:ind w:left="5040" w:hanging="360"/>
      </w:pPr>
    </w:lvl>
    <w:lvl w:ilvl="7" w:tplc="5C6032E0">
      <w:start w:val="1"/>
      <w:numFmt w:val="lowerLetter"/>
      <w:lvlText w:val="%8."/>
      <w:lvlJc w:val="left"/>
      <w:pPr>
        <w:ind w:left="5760" w:hanging="360"/>
      </w:pPr>
    </w:lvl>
    <w:lvl w:ilvl="8" w:tplc="449A12CA">
      <w:start w:val="1"/>
      <w:numFmt w:val="lowerRoman"/>
      <w:lvlText w:val="%9."/>
      <w:lvlJc w:val="right"/>
      <w:pPr>
        <w:ind w:left="6480" w:hanging="180"/>
      </w:pPr>
    </w:lvl>
  </w:abstractNum>
  <w:abstractNum w:abstractNumId="23" w15:restartNumberingAfterBreak="0">
    <w:nsid w:val="5BC3175D"/>
    <w:multiLevelType w:val="hybridMultilevel"/>
    <w:tmpl w:val="0F0CAF48"/>
    <w:lvl w:ilvl="0" w:tplc="C20C010A">
      <w:start w:val="3"/>
      <w:numFmt w:val="upperRoman"/>
      <w:lvlText w:val="%1."/>
      <w:lvlJc w:val="left"/>
      <w:pPr>
        <w:ind w:left="720" w:hanging="720"/>
      </w:pPr>
      <w:rPr>
        <w:rFonts w:hint="default"/>
      </w:rPr>
    </w:lvl>
    <w:lvl w:ilvl="1" w:tplc="5D62F8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79AB"/>
    <w:multiLevelType w:val="hybridMultilevel"/>
    <w:tmpl w:val="8E16768E"/>
    <w:lvl w:ilvl="0" w:tplc="FFFFFFFF">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5A3172"/>
    <w:multiLevelType w:val="hybridMultilevel"/>
    <w:tmpl w:val="F27C34C8"/>
    <w:lvl w:ilvl="0" w:tplc="5D62F826">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BA0A87"/>
    <w:multiLevelType w:val="hybridMultilevel"/>
    <w:tmpl w:val="2D50A968"/>
    <w:lvl w:ilvl="0" w:tplc="888A850A">
      <w:start w:val="1"/>
      <w:numFmt w:val="upperLetter"/>
      <w:lvlText w:val="%1."/>
      <w:lvlJc w:val="left"/>
      <w:pPr>
        <w:ind w:left="720" w:hanging="360"/>
      </w:pPr>
    </w:lvl>
    <w:lvl w:ilvl="1" w:tplc="43882A98">
      <w:start w:val="1"/>
      <w:numFmt w:val="lowerLetter"/>
      <w:lvlText w:val="%2."/>
      <w:lvlJc w:val="left"/>
      <w:pPr>
        <w:ind w:left="1440" w:hanging="360"/>
      </w:pPr>
    </w:lvl>
    <w:lvl w:ilvl="2" w:tplc="611E4FCA">
      <w:start w:val="1"/>
      <w:numFmt w:val="lowerRoman"/>
      <w:lvlText w:val="%3."/>
      <w:lvlJc w:val="right"/>
      <w:pPr>
        <w:ind w:left="2160" w:hanging="180"/>
      </w:pPr>
    </w:lvl>
    <w:lvl w:ilvl="3" w:tplc="52B690F2">
      <w:start w:val="1"/>
      <w:numFmt w:val="decimal"/>
      <w:lvlText w:val="%4."/>
      <w:lvlJc w:val="left"/>
      <w:pPr>
        <w:ind w:left="2880" w:hanging="360"/>
      </w:pPr>
    </w:lvl>
    <w:lvl w:ilvl="4" w:tplc="0C7E9818">
      <w:start w:val="1"/>
      <w:numFmt w:val="lowerLetter"/>
      <w:lvlText w:val="%5."/>
      <w:lvlJc w:val="left"/>
      <w:pPr>
        <w:ind w:left="3600" w:hanging="360"/>
      </w:pPr>
    </w:lvl>
    <w:lvl w:ilvl="5" w:tplc="74705728">
      <w:start w:val="1"/>
      <w:numFmt w:val="lowerRoman"/>
      <w:lvlText w:val="%6."/>
      <w:lvlJc w:val="right"/>
      <w:pPr>
        <w:ind w:left="4320" w:hanging="180"/>
      </w:pPr>
    </w:lvl>
    <w:lvl w:ilvl="6" w:tplc="1256DE14">
      <w:start w:val="1"/>
      <w:numFmt w:val="decimal"/>
      <w:lvlText w:val="%7."/>
      <w:lvlJc w:val="left"/>
      <w:pPr>
        <w:ind w:left="5040" w:hanging="360"/>
      </w:pPr>
    </w:lvl>
    <w:lvl w:ilvl="7" w:tplc="445AB114">
      <w:start w:val="1"/>
      <w:numFmt w:val="lowerLetter"/>
      <w:lvlText w:val="%8."/>
      <w:lvlJc w:val="left"/>
      <w:pPr>
        <w:ind w:left="5760" w:hanging="360"/>
      </w:pPr>
    </w:lvl>
    <w:lvl w:ilvl="8" w:tplc="ED22B024">
      <w:start w:val="1"/>
      <w:numFmt w:val="lowerRoman"/>
      <w:lvlText w:val="%9."/>
      <w:lvlJc w:val="right"/>
      <w:pPr>
        <w:ind w:left="6480" w:hanging="180"/>
      </w:pPr>
    </w:lvl>
  </w:abstractNum>
  <w:abstractNum w:abstractNumId="27" w15:restartNumberingAfterBreak="0">
    <w:nsid w:val="675C70C9"/>
    <w:multiLevelType w:val="hybridMultilevel"/>
    <w:tmpl w:val="4D7848BE"/>
    <w:lvl w:ilvl="0" w:tplc="7E3E92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835BE4"/>
    <w:multiLevelType w:val="hybridMultilevel"/>
    <w:tmpl w:val="084E0D8C"/>
    <w:lvl w:ilvl="0" w:tplc="EF8A48C6">
      <w:start w:val="1"/>
      <w:numFmt w:val="upperLetter"/>
      <w:lvlText w:val="%1."/>
      <w:lvlJc w:val="left"/>
      <w:pPr>
        <w:ind w:left="720" w:hanging="360"/>
      </w:pPr>
    </w:lvl>
    <w:lvl w:ilvl="1" w:tplc="384E7864">
      <w:start w:val="1"/>
      <w:numFmt w:val="lowerLetter"/>
      <w:lvlText w:val="%2."/>
      <w:lvlJc w:val="left"/>
      <w:pPr>
        <w:ind w:left="1440" w:hanging="360"/>
      </w:pPr>
    </w:lvl>
    <w:lvl w:ilvl="2" w:tplc="EFEE1076">
      <w:start w:val="1"/>
      <w:numFmt w:val="lowerRoman"/>
      <w:lvlText w:val="%3."/>
      <w:lvlJc w:val="right"/>
      <w:pPr>
        <w:ind w:left="2160" w:hanging="180"/>
      </w:pPr>
    </w:lvl>
    <w:lvl w:ilvl="3" w:tplc="EE280236">
      <w:start w:val="1"/>
      <w:numFmt w:val="decimal"/>
      <w:lvlText w:val="%4."/>
      <w:lvlJc w:val="left"/>
      <w:pPr>
        <w:ind w:left="2880" w:hanging="360"/>
      </w:pPr>
    </w:lvl>
    <w:lvl w:ilvl="4" w:tplc="4976AB54">
      <w:start w:val="1"/>
      <w:numFmt w:val="lowerLetter"/>
      <w:lvlText w:val="%5."/>
      <w:lvlJc w:val="left"/>
      <w:pPr>
        <w:ind w:left="3600" w:hanging="360"/>
      </w:pPr>
    </w:lvl>
    <w:lvl w:ilvl="5" w:tplc="300A7792">
      <w:start w:val="1"/>
      <w:numFmt w:val="lowerRoman"/>
      <w:lvlText w:val="%6."/>
      <w:lvlJc w:val="right"/>
      <w:pPr>
        <w:ind w:left="4320" w:hanging="180"/>
      </w:pPr>
    </w:lvl>
    <w:lvl w:ilvl="6" w:tplc="7DAEE894">
      <w:start w:val="1"/>
      <w:numFmt w:val="decimal"/>
      <w:lvlText w:val="%7."/>
      <w:lvlJc w:val="left"/>
      <w:pPr>
        <w:ind w:left="5040" w:hanging="360"/>
      </w:pPr>
    </w:lvl>
    <w:lvl w:ilvl="7" w:tplc="18D06830">
      <w:start w:val="1"/>
      <w:numFmt w:val="lowerLetter"/>
      <w:lvlText w:val="%8."/>
      <w:lvlJc w:val="left"/>
      <w:pPr>
        <w:ind w:left="5760" w:hanging="360"/>
      </w:pPr>
    </w:lvl>
    <w:lvl w:ilvl="8" w:tplc="5CF474E4">
      <w:start w:val="1"/>
      <w:numFmt w:val="lowerRoman"/>
      <w:lvlText w:val="%9."/>
      <w:lvlJc w:val="right"/>
      <w:pPr>
        <w:ind w:left="6480" w:hanging="180"/>
      </w:pPr>
    </w:lvl>
  </w:abstractNum>
  <w:abstractNum w:abstractNumId="29" w15:restartNumberingAfterBreak="0">
    <w:nsid w:val="68293786"/>
    <w:multiLevelType w:val="hybridMultilevel"/>
    <w:tmpl w:val="0D9A379C"/>
    <w:lvl w:ilvl="0" w:tplc="5D62F826">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8694611"/>
    <w:multiLevelType w:val="hybridMultilevel"/>
    <w:tmpl w:val="06AC59FA"/>
    <w:lvl w:ilvl="0" w:tplc="2CD06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C4B32"/>
    <w:multiLevelType w:val="hybridMultilevel"/>
    <w:tmpl w:val="E39EE3AE"/>
    <w:lvl w:ilvl="0" w:tplc="5D62F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52323"/>
    <w:multiLevelType w:val="hybridMultilevel"/>
    <w:tmpl w:val="91481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33A81"/>
    <w:multiLevelType w:val="hybridMultilevel"/>
    <w:tmpl w:val="5AB68418"/>
    <w:lvl w:ilvl="0" w:tplc="5D62F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95603B"/>
    <w:multiLevelType w:val="hybridMultilevel"/>
    <w:tmpl w:val="7428AD58"/>
    <w:lvl w:ilvl="0" w:tplc="E3DAE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B17A0"/>
    <w:multiLevelType w:val="hybridMultilevel"/>
    <w:tmpl w:val="3B9E80B4"/>
    <w:lvl w:ilvl="0" w:tplc="041056CE">
      <w:start w:val="1"/>
      <w:numFmt w:val="upperRoman"/>
      <w:lvlText w:val="%1."/>
      <w:lvlJc w:val="left"/>
      <w:pPr>
        <w:ind w:left="720" w:hanging="360"/>
      </w:pPr>
      <w:rPr>
        <w:rFonts w:ascii="Times New Roman" w:hAnsi="Times New Roman" w:cs="Times New Roman" w:hint="default"/>
      </w:rPr>
    </w:lvl>
    <w:lvl w:ilvl="1" w:tplc="83DAD724">
      <w:start w:val="1"/>
      <w:numFmt w:val="lowerLetter"/>
      <w:lvlText w:val="%2."/>
      <w:lvlJc w:val="left"/>
      <w:pPr>
        <w:ind w:left="1440" w:hanging="360"/>
      </w:pPr>
    </w:lvl>
    <w:lvl w:ilvl="2" w:tplc="FCC83C84">
      <w:start w:val="1"/>
      <w:numFmt w:val="lowerRoman"/>
      <w:lvlText w:val="%3."/>
      <w:lvlJc w:val="right"/>
      <w:pPr>
        <w:ind w:left="2160" w:hanging="180"/>
      </w:pPr>
    </w:lvl>
    <w:lvl w:ilvl="3" w:tplc="0388C2C0">
      <w:start w:val="1"/>
      <w:numFmt w:val="decimal"/>
      <w:lvlText w:val="%4."/>
      <w:lvlJc w:val="left"/>
      <w:pPr>
        <w:ind w:left="2880" w:hanging="360"/>
      </w:pPr>
    </w:lvl>
    <w:lvl w:ilvl="4" w:tplc="E9AE410A">
      <w:start w:val="1"/>
      <w:numFmt w:val="lowerLetter"/>
      <w:lvlText w:val="%5."/>
      <w:lvlJc w:val="left"/>
      <w:pPr>
        <w:ind w:left="3600" w:hanging="360"/>
      </w:pPr>
    </w:lvl>
    <w:lvl w:ilvl="5" w:tplc="77F43852">
      <w:start w:val="1"/>
      <w:numFmt w:val="lowerRoman"/>
      <w:lvlText w:val="%6."/>
      <w:lvlJc w:val="right"/>
      <w:pPr>
        <w:ind w:left="4320" w:hanging="180"/>
      </w:pPr>
    </w:lvl>
    <w:lvl w:ilvl="6" w:tplc="10EC6F76">
      <w:start w:val="1"/>
      <w:numFmt w:val="decimal"/>
      <w:lvlText w:val="%7."/>
      <w:lvlJc w:val="left"/>
      <w:pPr>
        <w:ind w:left="5040" w:hanging="360"/>
      </w:pPr>
    </w:lvl>
    <w:lvl w:ilvl="7" w:tplc="9E6AEA2C">
      <w:start w:val="1"/>
      <w:numFmt w:val="lowerLetter"/>
      <w:lvlText w:val="%8."/>
      <w:lvlJc w:val="left"/>
      <w:pPr>
        <w:ind w:left="5760" w:hanging="360"/>
      </w:pPr>
    </w:lvl>
    <w:lvl w:ilvl="8" w:tplc="53C41DE4">
      <w:start w:val="1"/>
      <w:numFmt w:val="lowerRoman"/>
      <w:lvlText w:val="%9."/>
      <w:lvlJc w:val="right"/>
      <w:pPr>
        <w:ind w:left="6480" w:hanging="180"/>
      </w:pPr>
    </w:lvl>
  </w:abstractNum>
  <w:num w:numId="1" w16cid:durableId="1634560025">
    <w:abstractNumId w:val="14"/>
  </w:num>
  <w:num w:numId="2" w16cid:durableId="1931542665">
    <w:abstractNumId w:val="5"/>
  </w:num>
  <w:num w:numId="3" w16cid:durableId="1509829571">
    <w:abstractNumId w:val="28"/>
  </w:num>
  <w:num w:numId="4" w16cid:durableId="549459386">
    <w:abstractNumId w:val="26"/>
  </w:num>
  <w:num w:numId="5" w16cid:durableId="921336514">
    <w:abstractNumId w:val="2"/>
  </w:num>
  <w:num w:numId="6" w16cid:durableId="913466269">
    <w:abstractNumId w:val="4"/>
  </w:num>
  <w:num w:numId="7" w16cid:durableId="1936400342">
    <w:abstractNumId w:val="35"/>
  </w:num>
  <w:num w:numId="8" w16cid:durableId="624435389">
    <w:abstractNumId w:val="34"/>
  </w:num>
  <w:num w:numId="9" w16cid:durableId="2082826307">
    <w:abstractNumId w:val="6"/>
  </w:num>
  <w:num w:numId="10" w16cid:durableId="1116603302">
    <w:abstractNumId w:val="22"/>
  </w:num>
  <w:num w:numId="11" w16cid:durableId="1359238883">
    <w:abstractNumId w:val="20"/>
  </w:num>
  <w:num w:numId="12" w16cid:durableId="1903446849">
    <w:abstractNumId w:val="16"/>
  </w:num>
  <w:num w:numId="13" w16cid:durableId="2118407235">
    <w:abstractNumId w:val="12"/>
  </w:num>
  <w:num w:numId="14" w16cid:durableId="1050112936">
    <w:abstractNumId w:val="27"/>
  </w:num>
  <w:num w:numId="15" w16cid:durableId="2108963347">
    <w:abstractNumId w:val="0"/>
  </w:num>
  <w:num w:numId="16" w16cid:durableId="1981031517">
    <w:abstractNumId w:val="10"/>
  </w:num>
  <w:num w:numId="17" w16cid:durableId="417599444">
    <w:abstractNumId w:val="30"/>
  </w:num>
  <w:num w:numId="18" w16cid:durableId="1303080501">
    <w:abstractNumId w:val="15"/>
  </w:num>
  <w:num w:numId="19" w16cid:durableId="89745759">
    <w:abstractNumId w:val="11"/>
  </w:num>
  <w:num w:numId="20" w16cid:durableId="835192842">
    <w:abstractNumId w:val="7"/>
  </w:num>
  <w:num w:numId="21" w16cid:durableId="2119788493">
    <w:abstractNumId w:val="31"/>
  </w:num>
  <w:num w:numId="22" w16cid:durableId="681393208">
    <w:abstractNumId w:val="33"/>
  </w:num>
  <w:num w:numId="23" w16cid:durableId="1235776945">
    <w:abstractNumId w:val="17"/>
  </w:num>
  <w:num w:numId="24" w16cid:durableId="1024014049">
    <w:abstractNumId w:val="29"/>
  </w:num>
  <w:num w:numId="25" w16cid:durableId="728190302">
    <w:abstractNumId w:val="18"/>
  </w:num>
  <w:num w:numId="26" w16cid:durableId="548612661">
    <w:abstractNumId w:val="25"/>
  </w:num>
  <w:num w:numId="27" w16cid:durableId="1850869408">
    <w:abstractNumId w:val="21"/>
  </w:num>
  <w:num w:numId="28" w16cid:durableId="548105569">
    <w:abstractNumId w:val="32"/>
  </w:num>
  <w:num w:numId="29" w16cid:durableId="740762092">
    <w:abstractNumId w:val="9"/>
  </w:num>
  <w:num w:numId="30" w16cid:durableId="684290298">
    <w:abstractNumId w:val="8"/>
  </w:num>
  <w:num w:numId="31" w16cid:durableId="2026321639">
    <w:abstractNumId w:val="3"/>
  </w:num>
  <w:num w:numId="32" w16cid:durableId="2071070692">
    <w:abstractNumId w:val="1"/>
  </w:num>
  <w:num w:numId="33" w16cid:durableId="384645485">
    <w:abstractNumId w:val="23"/>
  </w:num>
  <w:num w:numId="34" w16cid:durableId="127943744">
    <w:abstractNumId w:val="19"/>
  </w:num>
  <w:num w:numId="35" w16cid:durableId="1667241752">
    <w:abstractNumId w:val="24"/>
  </w:num>
  <w:num w:numId="36" w16cid:durableId="1896577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C2"/>
    <w:rsid w:val="00000386"/>
    <w:rsid w:val="00001243"/>
    <w:rsid w:val="00002FED"/>
    <w:rsid w:val="000055E4"/>
    <w:rsid w:val="000069D7"/>
    <w:rsid w:val="00006AD6"/>
    <w:rsid w:val="00010B3F"/>
    <w:rsid w:val="00012580"/>
    <w:rsid w:val="000223A5"/>
    <w:rsid w:val="000254AD"/>
    <w:rsid w:val="0003269E"/>
    <w:rsid w:val="000355A5"/>
    <w:rsid w:val="000356FF"/>
    <w:rsid w:val="00036173"/>
    <w:rsid w:val="00037A40"/>
    <w:rsid w:val="00042085"/>
    <w:rsid w:val="00043093"/>
    <w:rsid w:val="0005163F"/>
    <w:rsid w:val="0005178B"/>
    <w:rsid w:val="000554B1"/>
    <w:rsid w:val="0005604C"/>
    <w:rsid w:val="000568E1"/>
    <w:rsid w:val="00057657"/>
    <w:rsid w:val="0006062C"/>
    <w:rsid w:val="0006079A"/>
    <w:rsid w:val="00064FED"/>
    <w:rsid w:val="00066FFF"/>
    <w:rsid w:val="00071659"/>
    <w:rsid w:val="000875EA"/>
    <w:rsid w:val="0008796A"/>
    <w:rsid w:val="00094941"/>
    <w:rsid w:val="00094BF7"/>
    <w:rsid w:val="000973DA"/>
    <w:rsid w:val="000A0B79"/>
    <w:rsid w:val="000A15E8"/>
    <w:rsid w:val="000A1B72"/>
    <w:rsid w:val="000A2A2A"/>
    <w:rsid w:val="000A2C3D"/>
    <w:rsid w:val="000A6EEC"/>
    <w:rsid w:val="000B30A9"/>
    <w:rsid w:val="000B3C4F"/>
    <w:rsid w:val="000B6F95"/>
    <w:rsid w:val="000C48BE"/>
    <w:rsid w:val="000C7066"/>
    <w:rsid w:val="000C798F"/>
    <w:rsid w:val="000D0D11"/>
    <w:rsid w:val="000D1A5B"/>
    <w:rsid w:val="000D542D"/>
    <w:rsid w:val="000D6F55"/>
    <w:rsid w:val="000E13C2"/>
    <w:rsid w:val="000E3EA3"/>
    <w:rsid w:val="000E5A84"/>
    <w:rsid w:val="000F126D"/>
    <w:rsid w:val="000F26AA"/>
    <w:rsid w:val="001009C6"/>
    <w:rsid w:val="001161B5"/>
    <w:rsid w:val="0011656E"/>
    <w:rsid w:val="0012380A"/>
    <w:rsid w:val="00127C15"/>
    <w:rsid w:val="001334C0"/>
    <w:rsid w:val="00133D68"/>
    <w:rsid w:val="00134666"/>
    <w:rsid w:val="0014183D"/>
    <w:rsid w:val="001535AE"/>
    <w:rsid w:val="001553C6"/>
    <w:rsid w:val="0016232C"/>
    <w:rsid w:val="001625C7"/>
    <w:rsid w:val="0016676A"/>
    <w:rsid w:val="0016687F"/>
    <w:rsid w:val="001722D1"/>
    <w:rsid w:val="001734D0"/>
    <w:rsid w:val="00173844"/>
    <w:rsid w:val="0017402F"/>
    <w:rsid w:val="0018018B"/>
    <w:rsid w:val="001821C5"/>
    <w:rsid w:val="001843AF"/>
    <w:rsid w:val="001869D9"/>
    <w:rsid w:val="00186F40"/>
    <w:rsid w:val="00191BE1"/>
    <w:rsid w:val="00192EAC"/>
    <w:rsid w:val="00196366"/>
    <w:rsid w:val="001A0BB8"/>
    <w:rsid w:val="001A1EFD"/>
    <w:rsid w:val="001A67E9"/>
    <w:rsid w:val="001A6873"/>
    <w:rsid w:val="001B3533"/>
    <w:rsid w:val="001B6773"/>
    <w:rsid w:val="001C0317"/>
    <w:rsid w:val="001C0385"/>
    <w:rsid w:val="001C0A62"/>
    <w:rsid w:val="001C0E01"/>
    <w:rsid w:val="001C0F85"/>
    <w:rsid w:val="001C123F"/>
    <w:rsid w:val="001C270B"/>
    <w:rsid w:val="001C4A90"/>
    <w:rsid w:val="001C5FA6"/>
    <w:rsid w:val="001C6343"/>
    <w:rsid w:val="001C68E1"/>
    <w:rsid w:val="001D3745"/>
    <w:rsid w:val="001D49FA"/>
    <w:rsid w:val="001D548E"/>
    <w:rsid w:val="001D7D1D"/>
    <w:rsid w:val="001E06EC"/>
    <w:rsid w:val="001E3123"/>
    <w:rsid w:val="001E3C7C"/>
    <w:rsid w:val="001E494C"/>
    <w:rsid w:val="001E4EC3"/>
    <w:rsid w:val="001E519C"/>
    <w:rsid w:val="001E539B"/>
    <w:rsid w:val="001E7C91"/>
    <w:rsid w:val="001F0B5F"/>
    <w:rsid w:val="001F184C"/>
    <w:rsid w:val="001F399A"/>
    <w:rsid w:val="001F3C96"/>
    <w:rsid w:val="00201B48"/>
    <w:rsid w:val="002030CA"/>
    <w:rsid w:val="0021324B"/>
    <w:rsid w:val="002205DE"/>
    <w:rsid w:val="0022221C"/>
    <w:rsid w:val="00222EA1"/>
    <w:rsid w:val="002248AA"/>
    <w:rsid w:val="002325B9"/>
    <w:rsid w:val="00232DD0"/>
    <w:rsid w:val="00233EDD"/>
    <w:rsid w:val="00236C28"/>
    <w:rsid w:val="00237D63"/>
    <w:rsid w:val="00245869"/>
    <w:rsid w:val="00255C09"/>
    <w:rsid w:val="00255E8D"/>
    <w:rsid w:val="00256B0C"/>
    <w:rsid w:val="002602E7"/>
    <w:rsid w:val="002603ED"/>
    <w:rsid w:val="00260D07"/>
    <w:rsid w:val="00262695"/>
    <w:rsid w:val="0026269B"/>
    <w:rsid w:val="0026402B"/>
    <w:rsid w:val="00265EF5"/>
    <w:rsid w:val="0026681C"/>
    <w:rsid w:val="00266DD8"/>
    <w:rsid w:val="00270819"/>
    <w:rsid w:val="00273ED6"/>
    <w:rsid w:val="00277991"/>
    <w:rsid w:val="00284262"/>
    <w:rsid w:val="002847F4"/>
    <w:rsid w:val="00287754"/>
    <w:rsid w:val="00290DAA"/>
    <w:rsid w:val="0029323F"/>
    <w:rsid w:val="002959E7"/>
    <w:rsid w:val="00297C98"/>
    <w:rsid w:val="002A063D"/>
    <w:rsid w:val="002A35BC"/>
    <w:rsid w:val="002B00DB"/>
    <w:rsid w:val="002B32E3"/>
    <w:rsid w:val="002B34AD"/>
    <w:rsid w:val="002B7C85"/>
    <w:rsid w:val="002C40ED"/>
    <w:rsid w:val="002C7C51"/>
    <w:rsid w:val="002D5BDA"/>
    <w:rsid w:val="002E1945"/>
    <w:rsid w:val="002E3365"/>
    <w:rsid w:val="002E498B"/>
    <w:rsid w:val="002E62BF"/>
    <w:rsid w:val="002F05F9"/>
    <w:rsid w:val="002F088F"/>
    <w:rsid w:val="002F0CC3"/>
    <w:rsid w:val="002F0E15"/>
    <w:rsid w:val="002F218A"/>
    <w:rsid w:val="002F335F"/>
    <w:rsid w:val="002F51CF"/>
    <w:rsid w:val="002F7A7C"/>
    <w:rsid w:val="002F7CAE"/>
    <w:rsid w:val="00300B9D"/>
    <w:rsid w:val="0030137D"/>
    <w:rsid w:val="003063B8"/>
    <w:rsid w:val="003063BA"/>
    <w:rsid w:val="0030735B"/>
    <w:rsid w:val="003108EC"/>
    <w:rsid w:val="00310B1B"/>
    <w:rsid w:val="00310CA0"/>
    <w:rsid w:val="00320CCC"/>
    <w:rsid w:val="003211BB"/>
    <w:rsid w:val="00323FB8"/>
    <w:rsid w:val="003253D0"/>
    <w:rsid w:val="0033285D"/>
    <w:rsid w:val="00333F34"/>
    <w:rsid w:val="00334AF1"/>
    <w:rsid w:val="003365CF"/>
    <w:rsid w:val="00336D85"/>
    <w:rsid w:val="003409D4"/>
    <w:rsid w:val="00341AD0"/>
    <w:rsid w:val="00343D21"/>
    <w:rsid w:val="00343E44"/>
    <w:rsid w:val="00351176"/>
    <w:rsid w:val="003527C1"/>
    <w:rsid w:val="003532B5"/>
    <w:rsid w:val="00355C63"/>
    <w:rsid w:val="003652E5"/>
    <w:rsid w:val="0036650E"/>
    <w:rsid w:val="0036710E"/>
    <w:rsid w:val="00373603"/>
    <w:rsid w:val="003748B8"/>
    <w:rsid w:val="00376F64"/>
    <w:rsid w:val="003837E9"/>
    <w:rsid w:val="00386781"/>
    <w:rsid w:val="003901E8"/>
    <w:rsid w:val="00391499"/>
    <w:rsid w:val="00391B53"/>
    <w:rsid w:val="00394DE9"/>
    <w:rsid w:val="003A112E"/>
    <w:rsid w:val="003A1BBC"/>
    <w:rsid w:val="003A2074"/>
    <w:rsid w:val="003A6AA8"/>
    <w:rsid w:val="003B0134"/>
    <w:rsid w:val="003B404C"/>
    <w:rsid w:val="003B5ADB"/>
    <w:rsid w:val="003B7143"/>
    <w:rsid w:val="003C0A52"/>
    <w:rsid w:val="003C0C3A"/>
    <w:rsid w:val="003C0F6E"/>
    <w:rsid w:val="003C1FAE"/>
    <w:rsid w:val="003C2266"/>
    <w:rsid w:val="003C3474"/>
    <w:rsid w:val="003C6D05"/>
    <w:rsid w:val="003C6FBA"/>
    <w:rsid w:val="003D27A5"/>
    <w:rsid w:val="003D2A74"/>
    <w:rsid w:val="003D35E5"/>
    <w:rsid w:val="003D4006"/>
    <w:rsid w:val="003D625B"/>
    <w:rsid w:val="003D6DBC"/>
    <w:rsid w:val="003E0591"/>
    <w:rsid w:val="003E6393"/>
    <w:rsid w:val="003E66E2"/>
    <w:rsid w:val="003F0088"/>
    <w:rsid w:val="003F198A"/>
    <w:rsid w:val="003F2150"/>
    <w:rsid w:val="003F24B7"/>
    <w:rsid w:val="003F28BE"/>
    <w:rsid w:val="003F3831"/>
    <w:rsid w:val="003F43F2"/>
    <w:rsid w:val="003F6B7A"/>
    <w:rsid w:val="003F6E73"/>
    <w:rsid w:val="003F7F94"/>
    <w:rsid w:val="00402FFA"/>
    <w:rsid w:val="00405C14"/>
    <w:rsid w:val="00410B7C"/>
    <w:rsid w:val="00413B30"/>
    <w:rsid w:val="00415664"/>
    <w:rsid w:val="004164D3"/>
    <w:rsid w:val="0042254F"/>
    <w:rsid w:val="00422CF7"/>
    <w:rsid w:val="00423A47"/>
    <w:rsid w:val="00424071"/>
    <w:rsid w:val="0042421E"/>
    <w:rsid w:val="004248FD"/>
    <w:rsid w:val="00425417"/>
    <w:rsid w:val="0043124A"/>
    <w:rsid w:val="004313ED"/>
    <w:rsid w:val="004352FE"/>
    <w:rsid w:val="00436679"/>
    <w:rsid w:val="00450AEA"/>
    <w:rsid w:val="00451512"/>
    <w:rsid w:val="0045156D"/>
    <w:rsid w:val="00451F15"/>
    <w:rsid w:val="00455ACE"/>
    <w:rsid w:val="0046097F"/>
    <w:rsid w:val="00461C89"/>
    <w:rsid w:val="0046243B"/>
    <w:rsid w:val="00466E03"/>
    <w:rsid w:val="00471EBF"/>
    <w:rsid w:val="004731AC"/>
    <w:rsid w:val="0047439D"/>
    <w:rsid w:val="00476AB3"/>
    <w:rsid w:val="00477AE0"/>
    <w:rsid w:val="0048141E"/>
    <w:rsid w:val="00483E71"/>
    <w:rsid w:val="00483F1F"/>
    <w:rsid w:val="00493F37"/>
    <w:rsid w:val="00496774"/>
    <w:rsid w:val="00497AB4"/>
    <w:rsid w:val="00497D2E"/>
    <w:rsid w:val="004A1D2E"/>
    <w:rsid w:val="004A2193"/>
    <w:rsid w:val="004A2561"/>
    <w:rsid w:val="004B3EDF"/>
    <w:rsid w:val="004B48CD"/>
    <w:rsid w:val="004B78E3"/>
    <w:rsid w:val="004C1A63"/>
    <w:rsid w:val="004C2936"/>
    <w:rsid w:val="004C2B1F"/>
    <w:rsid w:val="004C3007"/>
    <w:rsid w:val="004C5A19"/>
    <w:rsid w:val="004C5FEF"/>
    <w:rsid w:val="004D02B9"/>
    <w:rsid w:val="004D0483"/>
    <w:rsid w:val="004D2BA3"/>
    <w:rsid w:val="004D6DB0"/>
    <w:rsid w:val="004D7A5E"/>
    <w:rsid w:val="004D7C3A"/>
    <w:rsid w:val="004E15E6"/>
    <w:rsid w:val="004E3781"/>
    <w:rsid w:val="004E37F8"/>
    <w:rsid w:val="004E3DEE"/>
    <w:rsid w:val="004E5421"/>
    <w:rsid w:val="004E54B6"/>
    <w:rsid w:val="004E7FDA"/>
    <w:rsid w:val="004F0CCC"/>
    <w:rsid w:val="004F47E8"/>
    <w:rsid w:val="004F7005"/>
    <w:rsid w:val="005034D6"/>
    <w:rsid w:val="00503A88"/>
    <w:rsid w:val="005065A7"/>
    <w:rsid w:val="00506976"/>
    <w:rsid w:val="00507C2D"/>
    <w:rsid w:val="00509B04"/>
    <w:rsid w:val="00511561"/>
    <w:rsid w:val="00511F82"/>
    <w:rsid w:val="00512611"/>
    <w:rsid w:val="005153D0"/>
    <w:rsid w:val="00524165"/>
    <w:rsid w:val="00524C28"/>
    <w:rsid w:val="005270F2"/>
    <w:rsid w:val="005271A9"/>
    <w:rsid w:val="0053484E"/>
    <w:rsid w:val="00537B08"/>
    <w:rsid w:val="0053E279"/>
    <w:rsid w:val="00540C1E"/>
    <w:rsid w:val="00541977"/>
    <w:rsid w:val="00542BE6"/>
    <w:rsid w:val="00543183"/>
    <w:rsid w:val="005431D2"/>
    <w:rsid w:val="005503D7"/>
    <w:rsid w:val="00550C3C"/>
    <w:rsid w:val="00552D69"/>
    <w:rsid w:val="005559CB"/>
    <w:rsid w:val="005559CF"/>
    <w:rsid w:val="00557670"/>
    <w:rsid w:val="00560B0E"/>
    <w:rsid w:val="0056154A"/>
    <w:rsid w:val="00564AD7"/>
    <w:rsid w:val="005662B7"/>
    <w:rsid w:val="00567696"/>
    <w:rsid w:val="00570E9E"/>
    <w:rsid w:val="00573467"/>
    <w:rsid w:val="0057351D"/>
    <w:rsid w:val="00576D6B"/>
    <w:rsid w:val="00580702"/>
    <w:rsid w:val="0058082B"/>
    <w:rsid w:val="00582278"/>
    <w:rsid w:val="00584984"/>
    <w:rsid w:val="00586380"/>
    <w:rsid w:val="00586A04"/>
    <w:rsid w:val="005873A1"/>
    <w:rsid w:val="0059234E"/>
    <w:rsid w:val="005945D7"/>
    <w:rsid w:val="00596702"/>
    <w:rsid w:val="005972D0"/>
    <w:rsid w:val="005A12E1"/>
    <w:rsid w:val="005A1AF4"/>
    <w:rsid w:val="005A35FD"/>
    <w:rsid w:val="005A7B59"/>
    <w:rsid w:val="005B07C3"/>
    <w:rsid w:val="005B2201"/>
    <w:rsid w:val="005C0110"/>
    <w:rsid w:val="005D57DE"/>
    <w:rsid w:val="005F041E"/>
    <w:rsid w:val="005F3796"/>
    <w:rsid w:val="005F4D83"/>
    <w:rsid w:val="00602570"/>
    <w:rsid w:val="00602F08"/>
    <w:rsid w:val="00604488"/>
    <w:rsid w:val="006062A2"/>
    <w:rsid w:val="0060682F"/>
    <w:rsid w:val="00611BE3"/>
    <w:rsid w:val="00613166"/>
    <w:rsid w:val="00614F41"/>
    <w:rsid w:val="006159EC"/>
    <w:rsid w:val="0062124D"/>
    <w:rsid w:val="00621250"/>
    <w:rsid w:val="00622F36"/>
    <w:rsid w:val="00632D7B"/>
    <w:rsid w:val="006363B7"/>
    <w:rsid w:val="006376C3"/>
    <w:rsid w:val="00643192"/>
    <w:rsid w:val="00643A73"/>
    <w:rsid w:val="00645C65"/>
    <w:rsid w:val="006475FB"/>
    <w:rsid w:val="00650025"/>
    <w:rsid w:val="00652FBA"/>
    <w:rsid w:val="0065310A"/>
    <w:rsid w:val="00656965"/>
    <w:rsid w:val="006601B7"/>
    <w:rsid w:val="00661C02"/>
    <w:rsid w:val="00663B8E"/>
    <w:rsid w:val="0066416C"/>
    <w:rsid w:val="00664A9B"/>
    <w:rsid w:val="00670AE1"/>
    <w:rsid w:val="00675482"/>
    <w:rsid w:val="00677527"/>
    <w:rsid w:val="00681423"/>
    <w:rsid w:val="006829BA"/>
    <w:rsid w:val="0069134F"/>
    <w:rsid w:val="006A26C1"/>
    <w:rsid w:val="006A7856"/>
    <w:rsid w:val="006A7A0B"/>
    <w:rsid w:val="006B038D"/>
    <w:rsid w:val="006B08F9"/>
    <w:rsid w:val="006B261F"/>
    <w:rsid w:val="006B3BF4"/>
    <w:rsid w:val="006C5535"/>
    <w:rsid w:val="006C5CE3"/>
    <w:rsid w:val="006D16D0"/>
    <w:rsid w:val="006D1D56"/>
    <w:rsid w:val="006D26B3"/>
    <w:rsid w:val="006D2877"/>
    <w:rsid w:val="006D319A"/>
    <w:rsid w:val="006D669C"/>
    <w:rsid w:val="006D71AE"/>
    <w:rsid w:val="006E0E1C"/>
    <w:rsid w:val="006E2D12"/>
    <w:rsid w:val="006E425B"/>
    <w:rsid w:val="006E5568"/>
    <w:rsid w:val="006E5FED"/>
    <w:rsid w:val="006E6825"/>
    <w:rsid w:val="006F050D"/>
    <w:rsid w:val="006F1C34"/>
    <w:rsid w:val="006F3A0B"/>
    <w:rsid w:val="006F4AB9"/>
    <w:rsid w:val="006F5ADC"/>
    <w:rsid w:val="006F63E8"/>
    <w:rsid w:val="00704A72"/>
    <w:rsid w:val="007120D2"/>
    <w:rsid w:val="00713DD9"/>
    <w:rsid w:val="00714DB8"/>
    <w:rsid w:val="007206B4"/>
    <w:rsid w:val="00720BCB"/>
    <w:rsid w:val="00722D4E"/>
    <w:rsid w:val="007234B0"/>
    <w:rsid w:val="007235F5"/>
    <w:rsid w:val="007243A7"/>
    <w:rsid w:val="0073297B"/>
    <w:rsid w:val="007355B6"/>
    <w:rsid w:val="00735B4D"/>
    <w:rsid w:val="00740BC3"/>
    <w:rsid w:val="00740E92"/>
    <w:rsid w:val="00741C4D"/>
    <w:rsid w:val="0074205E"/>
    <w:rsid w:val="00743406"/>
    <w:rsid w:val="0074369C"/>
    <w:rsid w:val="0074616E"/>
    <w:rsid w:val="00752601"/>
    <w:rsid w:val="0075351D"/>
    <w:rsid w:val="0076225E"/>
    <w:rsid w:val="00762C0D"/>
    <w:rsid w:val="00766ADC"/>
    <w:rsid w:val="00766DDB"/>
    <w:rsid w:val="00771817"/>
    <w:rsid w:val="007730F2"/>
    <w:rsid w:val="00776FAF"/>
    <w:rsid w:val="007819AA"/>
    <w:rsid w:val="00790666"/>
    <w:rsid w:val="0079069C"/>
    <w:rsid w:val="0079073D"/>
    <w:rsid w:val="00793832"/>
    <w:rsid w:val="007962E7"/>
    <w:rsid w:val="007973C7"/>
    <w:rsid w:val="007A0DE6"/>
    <w:rsid w:val="007A1DD5"/>
    <w:rsid w:val="007A24FF"/>
    <w:rsid w:val="007A4BE1"/>
    <w:rsid w:val="007A5AA1"/>
    <w:rsid w:val="007A5CDA"/>
    <w:rsid w:val="007B07BC"/>
    <w:rsid w:val="007B0D68"/>
    <w:rsid w:val="007B3106"/>
    <w:rsid w:val="007B37A2"/>
    <w:rsid w:val="007B6BFA"/>
    <w:rsid w:val="007B7077"/>
    <w:rsid w:val="007B70B3"/>
    <w:rsid w:val="007B73BB"/>
    <w:rsid w:val="007C0281"/>
    <w:rsid w:val="007C10EF"/>
    <w:rsid w:val="007C1E40"/>
    <w:rsid w:val="007C27C5"/>
    <w:rsid w:val="007C3D02"/>
    <w:rsid w:val="007C752B"/>
    <w:rsid w:val="007C78C0"/>
    <w:rsid w:val="007D1AFB"/>
    <w:rsid w:val="007D74C8"/>
    <w:rsid w:val="007E00F6"/>
    <w:rsid w:val="007E1AD8"/>
    <w:rsid w:val="007E3165"/>
    <w:rsid w:val="007E52D5"/>
    <w:rsid w:val="007E5C7B"/>
    <w:rsid w:val="007E7362"/>
    <w:rsid w:val="007E7478"/>
    <w:rsid w:val="007F6BD1"/>
    <w:rsid w:val="007F7832"/>
    <w:rsid w:val="007F7B12"/>
    <w:rsid w:val="00802C12"/>
    <w:rsid w:val="008043B2"/>
    <w:rsid w:val="00804971"/>
    <w:rsid w:val="00804A7D"/>
    <w:rsid w:val="0080508A"/>
    <w:rsid w:val="00812232"/>
    <w:rsid w:val="00815B08"/>
    <w:rsid w:val="0082049F"/>
    <w:rsid w:val="00820CF3"/>
    <w:rsid w:val="0082105E"/>
    <w:rsid w:val="00821369"/>
    <w:rsid w:val="008236C0"/>
    <w:rsid w:val="00824874"/>
    <w:rsid w:val="0082786C"/>
    <w:rsid w:val="0083017B"/>
    <w:rsid w:val="008359D7"/>
    <w:rsid w:val="008402BA"/>
    <w:rsid w:val="00840577"/>
    <w:rsid w:val="00840578"/>
    <w:rsid w:val="00840903"/>
    <w:rsid w:val="00840D46"/>
    <w:rsid w:val="008412B3"/>
    <w:rsid w:val="0084250D"/>
    <w:rsid w:val="00843894"/>
    <w:rsid w:val="00844F9E"/>
    <w:rsid w:val="00847D40"/>
    <w:rsid w:val="00847E19"/>
    <w:rsid w:val="00851165"/>
    <w:rsid w:val="008523BD"/>
    <w:rsid w:val="0085268F"/>
    <w:rsid w:val="00854F62"/>
    <w:rsid w:val="00855092"/>
    <w:rsid w:val="0085536E"/>
    <w:rsid w:val="00856B24"/>
    <w:rsid w:val="0085768A"/>
    <w:rsid w:val="0086618C"/>
    <w:rsid w:val="00867718"/>
    <w:rsid w:val="00870329"/>
    <w:rsid w:val="0087078F"/>
    <w:rsid w:val="00871CDC"/>
    <w:rsid w:val="00872105"/>
    <w:rsid w:val="00877E7E"/>
    <w:rsid w:val="008809AB"/>
    <w:rsid w:val="008814C0"/>
    <w:rsid w:val="0088153F"/>
    <w:rsid w:val="00883A84"/>
    <w:rsid w:val="0088486E"/>
    <w:rsid w:val="00885D9F"/>
    <w:rsid w:val="00887376"/>
    <w:rsid w:val="0089180B"/>
    <w:rsid w:val="008939C5"/>
    <w:rsid w:val="008975FF"/>
    <w:rsid w:val="008A0304"/>
    <w:rsid w:val="008A0A95"/>
    <w:rsid w:val="008A1BB1"/>
    <w:rsid w:val="008A30D7"/>
    <w:rsid w:val="008A5487"/>
    <w:rsid w:val="008B2CC3"/>
    <w:rsid w:val="008B5F04"/>
    <w:rsid w:val="008B6673"/>
    <w:rsid w:val="008C133B"/>
    <w:rsid w:val="008C48FF"/>
    <w:rsid w:val="008C4EB2"/>
    <w:rsid w:val="008C6872"/>
    <w:rsid w:val="008D649D"/>
    <w:rsid w:val="008E1AC6"/>
    <w:rsid w:val="008E3E11"/>
    <w:rsid w:val="008E62D7"/>
    <w:rsid w:val="008E7749"/>
    <w:rsid w:val="008F0CAC"/>
    <w:rsid w:val="008F4906"/>
    <w:rsid w:val="00910280"/>
    <w:rsid w:val="00910971"/>
    <w:rsid w:val="009115A0"/>
    <w:rsid w:val="00913F55"/>
    <w:rsid w:val="00914B9D"/>
    <w:rsid w:val="00915625"/>
    <w:rsid w:val="00917019"/>
    <w:rsid w:val="0092246B"/>
    <w:rsid w:val="00924FA0"/>
    <w:rsid w:val="00925442"/>
    <w:rsid w:val="00926A2B"/>
    <w:rsid w:val="00926AC5"/>
    <w:rsid w:val="00932DF7"/>
    <w:rsid w:val="00943182"/>
    <w:rsid w:val="009449E9"/>
    <w:rsid w:val="0094611C"/>
    <w:rsid w:val="00946F88"/>
    <w:rsid w:val="009470C0"/>
    <w:rsid w:val="0095090D"/>
    <w:rsid w:val="00950E4A"/>
    <w:rsid w:val="00950E99"/>
    <w:rsid w:val="00952E13"/>
    <w:rsid w:val="00953918"/>
    <w:rsid w:val="009560A4"/>
    <w:rsid w:val="00956A55"/>
    <w:rsid w:val="009642AA"/>
    <w:rsid w:val="009667C0"/>
    <w:rsid w:val="0096766F"/>
    <w:rsid w:val="0096783E"/>
    <w:rsid w:val="00975335"/>
    <w:rsid w:val="00980136"/>
    <w:rsid w:val="00982040"/>
    <w:rsid w:val="009829F0"/>
    <w:rsid w:val="009839FB"/>
    <w:rsid w:val="0098536E"/>
    <w:rsid w:val="00986740"/>
    <w:rsid w:val="009869F5"/>
    <w:rsid w:val="0099472C"/>
    <w:rsid w:val="009A3F29"/>
    <w:rsid w:val="009A479B"/>
    <w:rsid w:val="009B09E8"/>
    <w:rsid w:val="009B231E"/>
    <w:rsid w:val="009B243D"/>
    <w:rsid w:val="009B28E9"/>
    <w:rsid w:val="009B727A"/>
    <w:rsid w:val="009C0C87"/>
    <w:rsid w:val="009C18A7"/>
    <w:rsid w:val="009C44CF"/>
    <w:rsid w:val="009C4A7A"/>
    <w:rsid w:val="009C5094"/>
    <w:rsid w:val="009D2086"/>
    <w:rsid w:val="009D5471"/>
    <w:rsid w:val="009D5C9A"/>
    <w:rsid w:val="009E16CE"/>
    <w:rsid w:val="009E273F"/>
    <w:rsid w:val="009E383A"/>
    <w:rsid w:val="009E792D"/>
    <w:rsid w:val="009E7D6E"/>
    <w:rsid w:val="009F1DA4"/>
    <w:rsid w:val="00A04554"/>
    <w:rsid w:val="00A0755F"/>
    <w:rsid w:val="00A11780"/>
    <w:rsid w:val="00A125AA"/>
    <w:rsid w:val="00A1574A"/>
    <w:rsid w:val="00A17358"/>
    <w:rsid w:val="00A25147"/>
    <w:rsid w:val="00A267D7"/>
    <w:rsid w:val="00A26F19"/>
    <w:rsid w:val="00A27613"/>
    <w:rsid w:val="00A27FF5"/>
    <w:rsid w:val="00A33111"/>
    <w:rsid w:val="00A34DB8"/>
    <w:rsid w:val="00A42228"/>
    <w:rsid w:val="00A45EE6"/>
    <w:rsid w:val="00A50AD5"/>
    <w:rsid w:val="00A550CE"/>
    <w:rsid w:val="00A555DD"/>
    <w:rsid w:val="00A55EC6"/>
    <w:rsid w:val="00A55EF3"/>
    <w:rsid w:val="00A61811"/>
    <w:rsid w:val="00A754F8"/>
    <w:rsid w:val="00A773F6"/>
    <w:rsid w:val="00A77745"/>
    <w:rsid w:val="00A77E63"/>
    <w:rsid w:val="00A80286"/>
    <w:rsid w:val="00A82849"/>
    <w:rsid w:val="00A86B1D"/>
    <w:rsid w:val="00A903E8"/>
    <w:rsid w:val="00A92F8C"/>
    <w:rsid w:val="00AA4976"/>
    <w:rsid w:val="00AA4A85"/>
    <w:rsid w:val="00AA53F9"/>
    <w:rsid w:val="00AA5744"/>
    <w:rsid w:val="00AB30EF"/>
    <w:rsid w:val="00AC2311"/>
    <w:rsid w:val="00AC257F"/>
    <w:rsid w:val="00AC7365"/>
    <w:rsid w:val="00AD06E4"/>
    <w:rsid w:val="00AD11F3"/>
    <w:rsid w:val="00AD2303"/>
    <w:rsid w:val="00AD27DB"/>
    <w:rsid w:val="00AD5A51"/>
    <w:rsid w:val="00AD5AF7"/>
    <w:rsid w:val="00AD5EFF"/>
    <w:rsid w:val="00AD75EB"/>
    <w:rsid w:val="00AE05A8"/>
    <w:rsid w:val="00AE08A3"/>
    <w:rsid w:val="00AE1209"/>
    <w:rsid w:val="00AE1613"/>
    <w:rsid w:val="00AE1684"/>
    <w:rsid w:val="00AE2B92"/>
    <w:rsid w:val="00AE2D29"/>
    <w:rsid w:val="00AE593F"/>
    <w:rsid w:val="00AE7331"/>
    <w:rsid w:val="00AE7977"/>
    <w:rsid w:val="00AF09A5"/>
    <w:rsid w:val="00AF4CCD"/>
    <w:rsid w:val="00AF6D5E"/>
    <w:rsid w:val="00AF7EED"/>
    <w:rsid w:val="00B04AA0"/>
    <w:rsid w:val="00B067C2"/>
    <w:rsid w:val="00B101C4"/>
    <w:rsid w:val="00B10326"/>
    <w:rsid w:val="00B17B86"/>
    <w:rsid w:val="00B20E4E"/>
    <w:rsid w:val="00B21C00"/>
    <w:rsid w:val="00B22F80"/>
    <w:rsid w:val="00B24D7F"/>
    <w:rsid w:val="00B26322"/>
    <w:rsid w:val="00B277A7"/>
    <w:rsid w:val="00B319E6"/>
    <w:rsid w:val="00B33CA0"/>
    <w:rsid w:val="00B37EA2"/>
    <w:rsid w:val="00B410C3"/>
    <w:rsid w:val="00B4480E"/>
    <w:rsid w:val="00B53D37"/>
    <w:rsid w:val="00B56A18"/>
    <w:rsid w:val="00B6256F"/>
    <w:rsid w:val="00B63C78"/>
    <w:rsid w:val="00B64052"/>
    <w:rsid w:val="00B7120D"/>
    <w:rsid w:val="00B71F09"/>
    <w:rsid w:val="00B72B1B"/>
    <w:rsid w:val="00B762CB"/>
    <w:rsid w:val="00B8057D"/>
    <w:rsid w:val="00B823BA"/>
    <w:rsid w:val="00B8269D"/>
    <w:rsid w:val="00B826DB"/>
    <w:rsid w:val="00B83845"/>
    <w:rsid w:val="00B84E75"/>
    <w:rsid w:val="00B85F99"/>
    <w:rsid w:val="00B870D5"/>
    <w:rsid w:val="00B918E5"/>
    <w:rsid w:val="00B93DAC"/>
    <w:rsid w:val="00B95FD1"/>
    <w:rsid w:val="00B960BF"/>
    <w:rsid w:val="00BA70E6"/>
    <w:rsid w:val="00BA7F2E"/>
    <w:rsid w:val="00BB14BB"/>
    <w:rsid w:val="00BB4E05"/>
    <w:rsid w:val="00BB794F"/>
    <w:rsid w:val="00BB7FE2"/>
    <w:rsid w:val="00BC1072"/>
    <w:rsid w:val="00BC333A"/>
    <w:rsid w:val="00BD17F4"/>
    <w:rsid w:val="00BD1EB0"/>
    <w:rsid w:val="00BD3B61"/>
    <w:rsid w:val="00BD5B3B"/>
    <w:rsid w:val="00BD621B"/>
    <w:rsid w:val="00BE17D4"/>
    <w:rsid w:val="00BE2EE8"/>
    <w:rsid w:val="00BE30A8"/>
    <w:rsid w:val="00BE3514"/>
    <w:rsid w:val="00BE3C60"/>
    <w:rsid w:val="00BF4463"/>
    <w:rsid w:val="00C050E9"/>
    <w:rsid w:val="00C10B3F"/>
    <w:rsid w:val="00C11717"/>
    <w:rsid w:val="00C117A5"/>
    <w:rsid w:val="00C12B83"/>
    <w:rsid w:val="00C1562F"/>
    <w:rsid w:val="00C201D8"/>
    <w:rsid w:val="00C42CF6"/>
    <w:rsid w:val="00C47CD9"/>
    <w:rsid w:val="00C516A8"/>
    <w:rsid w:val="00C55765"/>
    <w:rsid w:val="00C55A05"/>
    <w:rsid w:val="00C56E08"/>
    <w:rsid w:val="00C56E4D"/>
    <w:rsid w:val="00C6320B"/>
    <w:rsid w:val="00C637F4"/>
    <w:rsid w:val="00C65040"/>
    <w:rsid w:val="00C66B19"/>
    <w:rsid w:val="00C706AA"/>
    <w:rsid w:val="00C70AF8"/>
    <w:rsid w:val="00C72F5D"/>
    <w:rsid w:val="00C737D5"/>
    <w:rsid w:val="00C73B52"/>
    <w:rsid w:val="00C758ED"/>
    <w:rsid w:val="00C77117"/>
    <w:rsid w:val="00C7752D"/>
    <w:rsid w:val="00C77EA5"/>
    <w:rsid w:val="00C809AF"/>
    <w:rsid w:val="00C81449"/>
    <w:rsid w:val="00C8172D"/>
    <w:rsid w:val="00C81FDC"/>
    <w:rsid w:val="00C86F4D"/>
    <w:rsid w:val="00C86F8C"/>
    <w:rsid w:val="00C94930"/>
    <w:rsid w:val="00C963B7"/>
    <w:rsid w:val="00CA05F4"/>
    <w:rsid w:val="00CA3796"/>
    <w:rsid w:val="00CA42D8"/>
    <w:rsid w:val="00CB1A53"/>
    <w:rsid w:val="00CB239E"/>
    <w:rsid w:val="00CB5990"/>
    <w:rsid w:val="00CB62A6"/>
    <w:rsid w:val="00CB7650"/>
    <w:rsid w:val="00CC11EC"/>
    <w:rsid w:val="00CC2E2A"/>
    <w:rsid w:val="00CC36B6"/>
    <w:rsid w:val="00CC766B"/>
    <w:rsid w:val="00CD2BA8"/>
    <w:rsid w:val="00CD67B8"/>
    <w:rsid w:val="00CE1041"/>
    <w:rsid w:val="00CE1AD6"/>
    <w:rsid w:val="00CE70B4"/>
    <w:rsid w:val="00CF041A"/>
    <w:rsid w:val="00CF2AB6"/>
    <w:rsid w:val="00CF4872"/>
    <w:rsid w:val="00CF647A"/>
    <w:rsid w:val="00D02151"/>
    <w:rsid w:val="00D02153"/>
    <w:rsid w:val="00D0696B"/>
    <w:rsid w:val="00D10335"/>
    <w:rsid w:val="00D10BCD"/>
    <w:rsid w:val="00D1653F"/>
    <w:rsid w:val="00D21774"/>
    <w:rsid w:val="00D22A3B"/>
    <w:rsid w:val="00D23916"/>
    <w:rsid w:val="00D26A75"/>
    <w:rsid w:val="00D30303"/>
    <w:rsid w:val="00D30DEF"/>
    <w:rsid w:val="00D3144C"/>
    <w:rsid w:val="00D32992"/>
    <w:rsid w:val="00D329C4"/>
    <w:rsid w:val="00D413DF"/>
    <w:rsid w:val="00D47C15"/>
    <w:rsid w:val="00D52BAC"/>
    <w:rsid w:val="00D56BC2"/>
    <w:rsid w:val="00D6728E"/>
    <w:rsid w:val="00D72773"/>
    <w:rsid w:val="00D75CDB"/>
    <w:rsid w:val="00D764BA"/>
    <w:rsid w:val="00D77855"/>
    <w:rsid w:val="00D81B11"/>
    <w:rsid w:val="00D85E11"/>
    <w:rsid w:val="00D90CBE"/>
    <w:rsid w:val="00D9253D"/>
    <w:rsid w:val="00D94140"/>
    <w:rsid w:val="00D94721"/>
    <w:rsid w:val="00D957A2"/>
    <w:rsid w:val="00D973D4"/>
    <w:rsid w:val="00DA0A08"/>
    <w:rsid w:val="00DA3748"/>
    <w:rsid w:val="00DA4051"/>
    <w:rsid w:val="00DA45D6"/>
    <w:rsid w:val="00DA4B27"/>
    <w:rsid w:val="00DA4ED9"/>
    <w:rsid w:val="00DA6C92"/>
    <w:rsid w:val="00DB5468"/>
    <w:rsid w:val="00DB7B02"/>
    <w:rsid w:val="00DC02AE"/>
    <w:rsid w:val="00DC1EC0"/>
    <w:rsid w:val="00DC2AE6"/>
    <w:rsid w:val="00DCE4FE"/>
    <w:rsid w:val="00DD4E46"/>
    <w:rsid w:val="00DD772C"/>
    <w:rsid w:val="00DE3132"/>
    <w:rsid w:val="00DE3E39"/>
    <w:rsid w:val="00DE6237"/>
    <w:rsid w:val="00DF08F0"/>
    <w:rsid w:val="00DF0AD2"/>
    <w:rsid w:val="00DF1280"/>
    <w:rsid w:val="00DF1E69"/>
    <w:rsid w:val="00DF39AD"/>
    <w:rsid w:val="00E000BA"/>
    <w:rsid w:val="00E04706"/>
    <w:rsid w:val="00E05578"/>
    <w:rsid w:val="00E071C3"/>
    <w:rsid w:val="00E12974"/>
    <w:rsid w:val="00E12D15"/>
    <w:rsid w:val="00E20569"/>
    <w:rsid w:val="00E21D7F"/>
    <w:rsid w:val="00E23797"/>
    <w:rsid w:val="00E30813"/>
    <w:rsid w:val="00E3223C"/>
    <w:rsid w:val="00E33799"/>
    <w:rsid w:val="00E37E25"/>
    <w:rsid w:val="00E37F87"/>
    <w:rsid w:val="00E432AE"/>
    <w:rsid w:val="00E46351"/>
    <w:rsid w:val="00E54191"/>
    <w:rsid w:val="00E54777"/>
    <w:rsid w:val="00E57630"/>
    <w:rsid w:val="00E57D43"/>
    <w:rsid w:val="00E60F42"/>
    <w:rsid w:val="00E615CD"/>
    <w:rsid w:val="00E62828"/>
    <w:rsid w:val="00E62CBC"/>
    <w:rsid w:val="00E63B04"/>
    <w:rsid w:val="00E70425"/>
    <w:rsid w:val="00E76D2C"/>
    <w:rsid w:val="00E84B75"/>
    <w:rsid w:val="00E84D73"/>
    <w:rsid w:val="00E86513"/>
    <w:rsid w:val="00E86D6A"/>
    <w:rsid w:val="00E9189F"/>
    <w:rsid w:val="00EA18BB"/>
    <w:rsid w:val="00EA2A04"/>
    <w:rsid w:val="00EA3B46"/>
    <w:rsid w:val="00EA7344"/>
    <w:rsid w:val="00EB0E7C"/>
    <w:rsid w:val="00EB2C32"/>
    <w:rsid w:val="00EB3657"/>
    <w:rsid w:val="00EB3832"/>
    <w:rsid w:val="00EB4368"/>
    <w:rsid w:val="00EC0864"/>
    <w:rsid w:val="00EC0EFC"/>
    <w:rsid w:val="00EC3974"/>
    <w:rsid w:val="00EC4F9D"/>
    <w:rsid w:val="00EC7CFB"/>
    <w:rsid w:val="00ED2563"/>
    <w:rsid w:val="00ED2E38"/>
    <w:rsid w:val="00ED3536"/>
    <w:rsid w:val="00EE16D0"/>
    <w:rsid w:val="00EE242D"/>
    <w:rsid w:val="00EE293A"/>
    <w:rsid w:val="00EE435E"/>
    <w:rsid w:val="00EE4F39"/>
    <w:rsid w:val="00EF3F84"/>
    <w:rsid w:val="00EF7DCB"/>
    <w:rsid w:val="00F07351"/>
    <w:rsid w:val="00F12E44"/>
    <w:rsid w:val="00F12F5F"/>
    <w:rsid w:val="00F15E0A"/>
    <w:rsid w:val="00F16B3D"/>
    <w:rsid w:val="00F30559"/>
    <w:rsid w:val="00F31003"/>
    <w:rsid w:val="00F3312F"/>
    <w:rsid w:val="00F3396E"/>
    <w:rsid w:val="00F34BE5"/>
    <w:rsid w:val="00F36E48"/>
    <w:rsid w:val="00F37342"/>
    <w:rsid w:val="00F4275A"/>
    <w:rsid w:val="00F43869"/>
    <w:rsid w:val="00F44578"/>
    <w:rsid w:val="00F45566"/>
    <w:rsid w:val="00F47279"/>
    <w:rsid w:val="00F47BC4"/>
    <w:rsid w:val="00F6238C"/>
    <w:rsid w:val="00F6678E"/>
    <w:rsid w:val="00F6E137"/>
    <w:rsid w:val="00F71284"/>
    <w:rsid w:val="00F724BE"/>
    <w:rsid w:val="00F7257B"/>
    <w:rsid w:val="00F7393A"/>
    <w:rsid w:val="00F80764"/>
    <w:rsid w:val="00F81A61"/>
    <w:rsid w:val="00F8414D"/>
    <w:rsid w:val="00F84BF4"/>
    <w:rsid w:val="00F87803"/>
    <w:rsid w:val="00F9181A"/>
    <w:rsid w:val="00F92DBF"/>
    <w:rsid w:val="00F93BDA"/>
    <w:rsid w:val="00FA0EFC"/>
    <w:rsid w:val="00FA11ED"/>
    <w:rsid w:val="00FA121C"/>
    <w:rsid w:val="00FA5DFE"/>
    <w:rsid w:val="00FA6C8D"/>
    <w:rsid w:val="00FB07AB"/>
    <w:rsid w:val="00FB16D7"/>
    <w:rsid w:val="00FB1BF1"/>
    <w:rsid w:val="00FC28A6"/>
    <w:rsid w:val="00FD0F77"/>
    <w:rsid w:val="00FD12E9"/>
    <w:rsid w:val="00FD1706"/>
    <w:rsid w:val="00FD1784"/>
    <w:rsid w:val="00FD3094"/>
    <w:rsid w:val="00FD340A"/>
    <w:rsid w:val="00FD4F4E"/>
    <w:rsid w:val="00FE0A4A"/>
    <w:rsid w:val="00FE1495"/>
    <w:rsid w:val="00FE3334"/>
    <w:rsid w:val="00FE51D4"/>
    <w:rsid w:val="00FE69B4"/>
    <w:rsid w:val="00FE6DDA"/>
    <w:rsid w:val="00FF0451"/>
    <w:rsid w:val="00FF1272"/>
    <w:rsid w:val="00FF29BD"/>
    <w:rsid w:val="00FF46A7"/>
    <w:rsid w:val="00FF6B98"/>
    <w:rsid w:val="01166C40"/>
    <w:rsid w:val="011E79B1"/>
    <w:rsid w:val="01448009"/>
    <w:rsid w:val="014D706C"/>
    <w:rsid w:val="014E52EF"/>
    <w:rsid w:val="0158798D"/>
    <w:rsid w:val="019026D4"/>
    <w:rsid w:val="01A6FF10"/>
    <w:rsid w:val="01ACD597"/>
    <w:rsid w:val="01E5E102"/>
    <w:rsid w:val="02070AB3"/>
    <w:rsid w:val="0229E9EE"/>
    <w:rsid w:val="0265F8DC"/>
    <w:rsid w:val="026CC7DC"/>
    <w:rsid w:val="026F1788"/>
    <w:rsid w:val="029499C5"/>
    <w:rsid w:val="02A1BE02"/>
    <w:rsid w:val="02A9FADD"/>
    <w:rsid w:val="02B2031C"/>
    <w:rsid w:val="02B4F7D5"/>
    <w:rsid w:val="02D9531C"/>
    <w:rsid w:val="0304392F"/>
    <w:rsid w:val="0315B549"/>
    <w:rsid w:val="03270825"/>
    <w:rsid w:val="032822D1"/>
    <w:rsid w:val="032CDC71"/>
    <w:rsid w:val="0342D211"/>
    <w:rsid w:val="0345D066"/>
    <w:rsid w:val="0358A328"/>
    <w:rsid w:val="038D4953"/>
    <w:rsid w:val="03AB3A7E"/>
    <w:rsid w:val="03AE6086"/>
    <w:rsid w:val="03EEAB53"/>
    <w:rsid w:val="040D449B"/>
    <w:rsid w:val="041741C9"/>
    <w:rsid w:val="041C838D"/>
    <w:rsid w:val="043CDEE3"/>
    <w:rsid w:val="0446DCAF"/>
    <w:rsid w:val="046BFC9E"/>
    <w:rsid w:val="049DF469"/>
    <w:rsid w:val="04AE273A"/>
    <w:rsid w:val="04CEF335"/>
    <w:rsid w:val="04D2AEA2"/>
    <w:rsid w:val="04DEEDFA"/>
    <w:rsid w:val="04E7FEDD"/>
    <w:rsid w:val="05128121"/>
    <w:rsid w:val="051A2137"/>
    <w:rsid w:val="051F7374"/>
    <w:rsid w:val="052BA85E"/>
    <w:rsid w:val="053A20AE"/>
    <w:rsid w:val="053C951E"/>
    <w:rsid w:val="05411E5B"/>
    <w:rsid w:val="054BEA3D"/>
    <w:rsid w:val="0550E209"/>
    <w:rsid w:val="05780294"/>
    <w:rsid w:val="05791409"/>
    <w:rsid w:val="057BD6F0"/>
    <w:rsid w:val="058CAC9A"/>
    <w:rsid w:val="0592061B"/>
    <w:rsid w:val="0593D05D"/>
    <w:rsid w:val="05A40F15"/>
    <w:rsid w:val="05ADA8B6"/>
    <w:rsid w:val="05CA227D"/>
    <w:rsid w:val="061DC8F3"/>
    <w:rsid w:val="062D3CEE"/>
    <w:rsid w:val="06347831"/>
    <w:rsid w:val="0640539B"/>
    <w:rsid w:val="064CF164"/>
    <w:rsid w:val="065F0A4C"/>
    <w:rsid w:val="067EEC40"/>
    <w:rsid w:val="069A19BD"/>
    <w:rsid w:val="06A6A467"/>
    <w:rsid w:val="06A6D738"/>
    <w:rsid w:val="06DED6DA"/>
    <w:rsid w:val="06E183BC"/>
    <w:rsid w:val="06F8DEAA"/>
    <w:rsid w:val="06FC139D"/>
    <w:rsid w:val="07054897"/>
    <w:rsid w:val="0710B6E5"/>
    <w:rsid w:val="0737C637"/>
    <w:rsid w:val="073D196C"/>
    <w:rsid w:val="0765CA7A"/>
    <w:rsid w:val="07AD5605"/>
    <w:rsid w:val="07CCCD44"/>
    <w:rsid w:val="07EB2F69"/>
    <w:rsid w:val="07F2729D"/>
    <w:rsid w:val="08263910"/>
    <w:rsid w:val="0847E742"/>
    <w:rsid w:val="0850F300"/>
    <w:rsid w:val="08836712"/>
    <w:rsid w:val="08D49491"/>
    <w:rsid w:val="08E0557D"/>
    <w:rsid w:val="08EC7C58"/>
    <w:rsid w:val="08FD2966"/>
    <w:rsid w:val="090FFE92"/>
    <w:rsid w:val="0914C8C4"/>
    <w:rsid w:val="091F175B"/>
    <w:rsid w:val="093F03BF"/>
    <w:rsid w:val="0955F1A0"/>
    <w:rsid w:val="095F5F1D"/>
    <w:rsid w:val="098D9629"/>
    <w:rsid w:val="098E9491"/>
    <w:rsid w:val="0992913A"/>
    <w:rsid w:val="09985915"/>
    <w:rsid w:val="0998B6C2"/>
    <w:rsid w:val="09A506E5"/>
    <w:rsid w:val="09A52891"/>
    <w:rsid w:val="09A5522B"/>
    <w:rsid w:val="09A555CF"/>
    <w:rsid w:val="09C5447F"/>
    <w:rsid w:val="09D12D19"/>
    <w:rsid w:val="0A2208A9"/>
    <w:rsid w:val="0A5541B7"/>
    <w:rsid w:val="0A6FAA07"/>
    <w:rsid w:val="0A860395"/>
    <w:rsid w:val="0A9AEE2B"/>
    <w:rsid w:val="0AA47DBA"/>
    <w:rsid w:val="0AA77BBC"/>
    <w:rsid w:val="0AB1CC75"/>
    <w:rsid w:val="0AF75C13"/>
    <w:rsid w:val="0B016E16"/>
    <w:rsid w:val="0B13F685"/>
    <w:rsid w:val="0B2EB1FA"/>
    <w:rsid w:val="0B4A9DF7"/>
    <w:rsid w:val="0B5049CE"/>
    <w:rsid w:val="0B537FB6"/>
    <w:rsid w:val="0B67E92C"/>
    <w:rsid w:val="0B67EABF"/>
    <w:rsid w:val="0B728DA6"/>
    <w:rsid w:val="0BB48F3D"/>
    <w:rsid w:val="0BC80774"/>
    <w:rsid w:val="0BD1F63E"/>
    <w:rsid w:val="0BD8B9BA"/>
    <w:rsid w:val="0BDFBCBA"/>
    <w:rsid w:val="0BE71577"/>
    <w:rsid w:val="0BE85213"/>
    <w:rsid w:val="0BEF0AF0"/>
    <w:rsid w:val="0BF455C5"/>
    <w:rsid w:val="0BFD7E61"/>
    <w:rsid w:val="0C6154E6"/>
    <w:rsid w:val="0C6747C0"/>
    <w:rsid w:val="0C697560"/>
    <w:rsid w:val="0C69EB40"/>
    <w:rsid w:val="0C6CFB06"/>
    <w:rsid w:val="0C95F928"/>
    <w:rsid w:val="0CAFC6E6"/>
    <w:rsid w:val="0CB30142"/>
    <w:rsid w:val="0CEF4DE5"/>
    <w:rsid w:val="0D1678C1"/>
    <w:rsid w:val="0D1DDA20"/>
    <w:rsid w:val="0D31A4BC"/>
    <w:rsid w:val="0D3604CF"/>
    <w:rsid w:val="0D56B772"/>
    <w:rsid w:val="0D6821EE"/>
    <w:rsid w:val="0D6954D2"/>
    <w:rsid w:val="0D69A352"/>
    <w:rsid w:val="0D69D557"/>
    <w:rsid w:val="0D6AD176"/>
    <w:rsid w:val="0D6CD518"/>
    <w:rsid w:val="0D748A1B"/>
    <w:rsid w:val="0D995216"/>
    <w:rsid w:val="0DD4796C"/>
    <w:rsid w:val="0DD514BE"/>
    <w:rsid w:val="0DF61BBA"/>
    <w:rsid w:val="0E063688"/>
    <w:rsid w:val="0E14392F"/>
    <w:rsid w:val="0E2B485C"/>
    <w:rsid w:val="0E2BAE52"/>
    <w:rsid w:val="0E59FB87"/>
    <w:rsid w:val="0E5A5596"/>
    <w:rsid w:val="0E65A2DE"/>
    <w:rsid w:val="0E95C889"/>
    <w:rsid w:val="0EA0F0DB"/>
    <w:rsid w:val="0EBA4CA0"/>
    <w:rsid w:val="0ED16486"/>
    <w:rsid w:val="0ED2B2EE"/>
    <w:rsid w:val="0ED5E67B"/>
    <w:rsid w:val="0EDA4674"/>
    <w:rsid w:val="0EF6EAA4"/>
    <w:rsid w:val="0EFA307A"/>
    <w:rsid w:val="0F19870A"/>
    <w:rsid w:val="0F2387C9"/>
    <w:rsid w:val="0F25601A"/>
    <w:rsid w:val="0F3B7C66"/>
    <w:rsid w:val="0F489476"/>
    <w:rsid w:val="0F5312BC"/>
    <w:rsid w:val="0F586D8C"/>
    <w:rsid w:val="0FACC68C"/>
    <w:rsid w:val="0FC26708"/>
    <w:rsid w:val="0FEF02BA"/>
    <w:rsid w:val="0FF7D4E5"/>
    <w:rsid w:val="101C330D"/>
    <w:rsid w:val="10259569"/>
    <w:rsid w:val="103B818D"/>
    <w:rsid w:val="104EF9C4"/>
    <w:rsid w:val="10568016"/>
    <w:rsid w:val="108CA2B9"/>
    <w:rsid w:val="10F11BEB"/>
    <w:rsid w:val="1112904E"/>
    <w:rsid w:val="111DDAEC"/>
    <w:rsid w:val="118A5FCA"/>
    <w:rsid w:val="11936060"/>
    <w:rsid w:val="11986D10"/>
    <w:rsid w:val="119D0001"/>
    <w:rsid w:val="11A4BDD0"/>
    <w:rsid w:val="11ABF396"/>
    <w:rsid w:val="11D4A026"/>
    <w:rsid w:val="11F0B7B4"/>
    <w:rsid w:val="1208D85F"/>
    <w:rsid w:val="120DD08D"/>
    <w:rsid w:val="1215491A"/>
    <w:rsid w:val="122FAAE9"/>
    <w:rsid w:val="126A94D6"/>
    <w:rsid w:val="126B0CAE"/>
    <w:rsid w:val="127A5C96"/>
    <w:rsid w:val="127C2293"/>
    <w:rsid w:val="12A9BC73"/>
    <w:rsid w:val="12AA749A"/>
    <w:rsid w:val="12C1D2E6"/>
    <w:rsid w:val="12E1FEDD"/>
    <w:rsid w:val="12ED29A8"/>
    <w:rsid w:val="12F3FFD5"/>
    <w:rsid w:val="131CBE2D"/>
    <w:rsid w:val="132246AD"/>
    <w:rsid w:val="13410C1F"/>
    <w:rsid w:val="13491090"/>
    <w:rsid w:val="135DB993"/>
    <w:rsid w:val="1365E387"/>
    <w:rsid w:val="136B0E86"/>
    <w:rsid w:val="1377F86B"/>
    <w:rsid w:val="13855825"/>
    <w:rsid w:val="138C7608"/>
    <w:rsid w:val="139A9BBE"/>
    <w:rsid w:val="13A43185"/>
    <w:rsid w:val="13BFEE7E"/>
    <w:rsid w:val="13F5EF4F"/>
    <w:rsid w:val="14294EF9"/>
    <w:rsid w:val="142D5480"/>
    <w:rsid w:val="1435CE85"/>
    <w:rsid w:val="14694DBA"/>
    <w:rsid w:val="147F0CAB"/>
    <w:rsid w:val="1483FFA2"/>
    <w:rsid w:val="14941BF9"/>
    <w:rsid w:val="14A9D740"/>
    <w:rsid w:val="14C44751"/>
    <w:rsid w:val="14CCC3A3"/>
    <w:rsid w:val="14E39ADC"/>
    <w:rsid w:val="151C08AC"/>
    <w:rsid w:val="1524FC5C"/>
    <w:rsid w:val="15338786"/>
    <w:rsid w:val="154001E6"/>
    <w:rsid w:val="1541F472"/>
    <w:rsid w:val="15469B6A"/>
    <w:rsid w:val="155E3937"/>
    <w:rsid w:val="155E3A8F"/>
    <w:rsid w:val="155F25BB"/>
    <w:rsid w:val="15787E75"/>
    <w:rsid w:val="157E5957"/>
    <w:rsid w:val="1586D0D6"/>
    <w:rsid w:val="159764C1"/>
    <w:rsid w:val="15A17024"/>
    <w:rsid w:val="15CA0916"/>
    <w:rsid w:val="15D472B2"/>
    <w:rsid w:val="15E57020"/>
    <w:rsid w:val="15E61230"/>
    <w:rsid w:val="15E63442"/>
    <w:rsid w:val="15E943F6"/>
    <w:rsid w:val="15EB867F"/>
    <w:rsid w:val="15F4DDE9"/>
    <w:rsid w:val="15F96C90"/>
    <w:rsid w:val="15FA4058"/>
    <w:rsid w:val="16036DC4"/>
    <w:rsid w:val="16048557"/>
    <w:rsid w:val="160E34CC"/>
    <w:rsid w:val="161A0A3B"/>
    <w:rsid w:val="161A65C0"/>
    <w:rsid w:val="16458183"/>
    <w:rsid w:val="164DEF07"/>
    <w:rsid w:val="164FCBEE"/>
    <w:rsid w:val="16717474"/>
    <w:rsid w:val="16913C34"/>
    <w:rsid w:val="16969357"/>
    <w:rsid w:val="16A7B73A"/>
    <w:rsid w:val="16B9617F"/>
    <w:rsid w:val="16C1D89A"/>
    <w:rsid w:val="16CC61B2"/>
    <w:rsid w:val="16DDC4D3"/>
    <w:rsid w:val="16F07521"/>
    <w:rsid w:val="16FC8FCA"/>
    <w:rsid w:val="16FF1DD4"/>
    <w:rsid w:val="170245CA"/>
    <w:rsid w:val="171DDDF2"/>
    <w:rsid w:val="172BA633"/>
    <w:rsid w:val="174DCDB9"/>
    <w:rsid w:val="175B6015"/>
    <w:rsid w:val="175EDAD7"/>
    <w:rsid w:val="17662A7E"/>
    <w:rsid w:val="177727EC"/>
    <w:rsid w:val="178455CA"/>
    <w:rsid w:val="17F47CEC"/>
    <w:rsid w:val="18099320"/>
    <w:rsid w:val="182599E1"/>
    <w:rsid w:val="183263B8"/>
    <w:rsid w:val="1834353E"/>
    <w:rsid w:val="183935CD"/>
    <w:rsid w:val="1849C633"/>
    <w:rsid w:val="184C2EAB"/>
    <w:rsid w:val="187015DE"/>
    <w:rsid w:val="1881EBB3"/>
    <w:rsid w:val="189B8223"/>
    <w:rsid w:val="189E698E"/>
    <w:rsid w:val="18D33EF2"/>
    <w:rsid w:val="18D8248B"/>
    <w:rsid w:val="18E01F97"/>
    <w:rsid w:val="18E76D67"/>
    <w:rsid w:val="18E8A9C6"/>
    <w:rsid w:val="1922C29A"/>
    <w:rsid w:val="194D2AD4"/>
    <w:rsid w:val="194F98DE"/>
    <w:rsid w:val="195F6FD9"/>
    <w:rsid w:val="196201AA"/>
    <w:rsid w:val="19623D05"/>
    <w:rsid w:val="19B044CA"/>
    <w:rsid w:val="19E0EE04"/>
    <w:rsid w:val="1A1A0C8D"/>
    <w:rsid w:val="1A234405"/>
    <w:rsid w:val="1A2E21D5"/>
    <w:rsid w:val="1A2F3002"/>
    <w:rsid w:val="1A6F4234"/>
    <w:rsid w:val="1A7278CF"/>
    <w:rsid w:val="1A8EF0DE"/>
    <w:rsid w:val="1A9AD97C"/>
    <w:rsid w:val="1ABA8CDD"/>
    <w:rsid w:val="1AD05C2A"/>
    <w:rsid w:val="1AF1BCC7"/>
    <w:rsid w:val="1AF66D58"/>
    <w:rsid w:val="1AF6F25E"/>
    <w:rsid w:val="1B01DED9"/>
    <w:rsid w:val="1B0A8114"/>
    <w:rsid w:val="1B0E4E2C"/>
    <w:rsid w:val="1B11AD57"/>
    <w:rsid w:val="1B17E359"/>
    <w:rsid w:val="1B600176"/>
    <w:rsid w:val="1B6E010F"/>
    <w:rsid w:val="1B73A079"/>
    <w:rsid w:val="1BB06E18"/>
    <w:rsid w:val="1BCA36E6"/>
    <w:rsid w:val="1BCB0063"/>
    <w:rsid w:val="1BE74A93"/>
    <w:rsid w:val="1BEEE687"/>
    <w:rsid w:val="1C213EDC"/>
    <w:rsid w:val="1C22F1A8"/>
    <w:rsid w:val="1C3213BD"/>
    <w:rsid w:val="1C33D6B9"/>
    <w:rsid w:val="1C66716B"/>
    <w:rsid w:val="1C730373"/>
    <w:rsid w:val="1C7BCC45"/>
    <w:rsid w:val="1C8D3F66"/>
    <w:rsid w:val="1CA5BDD7"/>
    <w:rsid w:val="1CC2BE59"/>
    <w:rsid w:val="1CD7EFC6"/>
    <w:rsid w:val="1CDBC1C1"/>
    <w:rsid w:val="1CE2857A"/>
    <w:rsid w:val="1CE935AC"/>
    <w:rsid w:val="1CF08701"/>
    <w:rsid w:val="1CFF8E64"/>
    <w:rsid w:val="1D0F3D2C"/>
    <w:rsid w:val="1D5A1981"/>
    <w:rsid w:val="1D662F80"/>
    <w:rsid w:val="1D67F9D1"/>
    <w:rsid w:val="1D8691C7"/>
    <w:rsid w:val="1D9B3A90"/>
    <w:rsid w:val="1DB4D896"/>
    <w:rsid w:val="1DBC5C1A"/>
    <w:rsid w:val="1DF539A2"/>
    <w:rsid w:val="1DF86867"/>
    <w:rsid w:val="1DFC2784"/>
    <w:rsid w:val="1DFF3077"/>
    <w:rsid w:val="1E1919A5"/>
    <w:rsid w:val="1E19DBE6"/>
    <w:rsid w:val="1E3460C6"/>
    <w:rsid w:val="1E35A256"/>
    <w:rsid w:val="1E67F55D"/>
    <w:rsid w:val="1E706955"/>
    <w:rsid w:val="1E7E4263"/>
    <w:rsid w:val="1E81385E"/>
    <w:rsid w:val="1E8C6B02"/>
    <w:rsid w:val="1E97E11B"/>
    <w:rsid w:val="1EAE62B7"/>
    <w:rsid w:val="1EAEA1B1"/>
    <w:rsid w:val="1EB08724"/>
    <w:rsid w:val="1ECA5DE5"/>
    <w:rsid w:val="1ED073BE"/>
    <w:rsid w:val="1ED66DBD"/>
    <w:rsid w:val="1EDFBC09"/>
    <w:rsid w:val="1EE9AB99"/>
    <w:rsid w:val="1EEDCA00"/>
    <w:rsid w:val="1EF0831E"/>
    <w:rsid w:val="1EFFFF72"/>
    <w:rsid w:val="1F091CF7"/>
    <w:rsid w:val="1F2E96E9"/>
    <w:rsid w:val="1F680EB6"/>
    <w:rsid w:val="1F6F9E34"/>
    <w:rsid w:val="1F91F75E"/>
    <w:rsid w:val="1FB023AE"/>
    <w:rsid w:val="1FC6FC7F"/>
    <w:rsid w:val="1FCEC437"/>
    <w:rsid w:val="1FF44B6F"/>
    <w:rsid w:val="2037225B"/>
    <w:rsid w:val="203B28A2"/>
    <w:rsid w:val="2059001C"/>
    <w:rsid w:val="205ACE0F"/>
    <w:rsid w:val="205E218F"/>
    <w:rsid w:val="206B3427"/>
    <w:rsid w:val="207D3DBE"/>
    <w:rsid w:val="20955A28"/>
    <w:rsid w:val="20B09EB0"/>
    <w:rsid w:val="20D69C32"/>
    <w:rsid w:val="20E27FB6"/>
    <w:rsid w:val="2112BC7A"/>
    <w:rsid w:val="21254463"/>
    <w:rsid w:val="212BE4BE"/>
    <w:rsid w:val="212D5BAF"/>
    <w:rsid w:val="212FC230"/>
    <w:rsid w:val="214C36A4"/>
    <w:rsid w:val="214F6899"/>
    <w:rsid w:val="217C4B90"/>
    <w:rsid w:val="2188E6F9"/>
    <w:rsid w:val="218A7265"/>
    <w:rsid w:val="21921E4E"/>
    <w:rsid w:val="2192C4F6"/>
    <w:rsid w:val="21B0E1B5"/>
    <w:rsid w:val="21BE4D27"/>
    <w:rsid w:val="21C2455C"/>
    <w:rsid w:val="21C246B0"/>
    <w:rsid w:val="21CEA66A"/>
    <w:rsid w:val="21D1CE64"/>
    <w:rsid w:val="21D3F973"/>
    <w:rsid w:val="21EE72D2"/>
    <w:rsid w:val="22486DD6"/>
    <w:rsid w:val="2261B08F"/>
    <w:rsid w:val="2261B191"/>
    <w:rsid w:val="2270F607"/>
    <w:rsid w:val="22730C58"/>
    <w:rsid w:val="2273B5AF"/>
    <w:rsid w:val="22806892"/>
    <w:rsid w:val="228849B9"/>
    <w:rsid w:val="228A6F6D"/>
    <w:rsid w:val="2293DC61"/>
    <w:rsid w:val="229D7A24"/>
    <w:rsid w:val="22B5CAE6"/>
    <w:rsid w:val="22C5D2D9"/>
    <w:rsid w:val="22EB38FA"/>
    <w:rsid w:val="22F2486A"/>
    <w:rsid w:val="231103AC"/>
    <w:rsid w:val="23282E96"/>
    <w:rsid w:val="232934B6"/>
    <w:rsid w:val="23340F52"/>
    <w:rsid w:val="2372BF2C"/>
    <w:rsid w:val="238DE197"/>
    <w:rsid w:val="23C2AAD4"/>
    <w:rsid w:val="23D2C7FB"/>
    <w:rsid w:val="23D2D08F"/>
    <w:rsid w:val="23E9F495"/>
    <w:rsid w:val="23FFD9A4"/>
    <w:rsid w:val="2408C77A"/>
    <w:rsid w:val="240A187C"/>
    <w:rsid w:val="2443784A"/>
    <w:rsid w:val="245A9491"/>
    <w:rsid w:val="247C7852"/>
    <w:rsid w:val="24B4B1C6"/>
    <w:rsid w:val="24B6A10A"/>
    <w:rsid w:val="24C4DA24"/>
    <w:rsid w:val="24DE881A"/>
    <w:rsid w:val="24F047C4"/>
    <w:rsid w:val="24FA3648"/>
    <w:rsid w:val="254C8172"/>
    <w:rsid w:val="256005C2"/>
    <w:rsid w:val="25660633"/>
    <w:rsid w:val="2571FAEF"/>
    <w:rsid w:val="257F7720"/>
    <w:rsid w:val="25879E0F"/>
    <w:rsid w:val="25A5BDC5"/>
    <w:rsid w:val="25C1D9A7"/>
    <w:rsid w:val="25C446D1"/>
    <w:rsid w:val="25C741EC"/>
    <w:rsid w:val="25D252B1"/>
    <w:rsid w:val="25DBDA9C"/>
    <w:rsid w:val="25EA54A8"/>
    <w:rsid w:val="25F02527"/>
    <w:rsid w:val="25F8B586"/>
    <w:rsid w:val="260440BD"/>
    <w:rsid w:val="260CD212"/>
    <w:rsid w:val="26422356"/>
    <w:rsid w:val="265BA644"/>
    <w:rsid w:val="26603E00"/>
    <w:rsid w:val="2660EECC"/>
    <w:rsid w:val="266259EF"/>
    <w:rsid w:val="267D8F16"/>
    <w:rsid w:val="267F9813"/>
    <w:rsid w:val="2688597F"/>
    <w:rsid w:val="2697F0FB"/>
    <w:rsid w:val="26A111A2"/>
    <w:rsid w:val="26B1F5BB"/>
    <w:rsid w:val="26C771A7"/>
    <w:rsid w:val="26D5B5A8"/>
    <w:rsid w:val="26D69327"/>
    <w:rsid w:val="26ECBEE5"/>
    <w:rsid w:val="26FD1293"/>
    <w:rsid w:val="27246C74"/>
    <w:rsid w:val="2740FA88"/>
    <w:rsid w:val="2742CA39"/>
    <w:rsid w:val="274B9F02"/>
    <w:rsid w:val="2782AFD5"/>
    <w:rsid w:val="2788A86B"/>
    <w:rsid w:val="278DA099"/>
    <w:rsid w:val="27A751B4"/>
    <w:rsid w:val="27ADC3FA"/>
    <w:rsid w:val="27BC5285"/>
    <w:rsid w:val="27F117A7"/>
    <w:rsid w:val="27FA759E"/>
    <w:rsid w:val="27FE7AC3"/>
    <w:rsid w:val="281844E8"/>
    <w:rsid w:val="281EE38A"/>
    <w:rsid w:val="283F4A7B"/>
    <w:rsid w:val="285544FD"/>
    <w:rsid w:val="2860624A"/>
    <w:rsid w:val="287DBE65"/>
    <w:rsid w:val="2897A684"/>
    <w:rsid w:val="28D13895"/>
    <w:rsid w:val="28E41C22"/>
    <w:rsid w:val="28FD1BFE"/>
    <w:rsid w:val="2903320E"/>
    <w:rsid w:val="2915D93E"/>
    <w:rsid w:val="295862E0"/>
    <w:rsid w:val="29879ADE"/>
    <w:rsid w:val="299323FD"/>
    <w:rsid w:val="29A8657B"/>
    <w:rsid w:val="29ABB9C8"/>
    <w:rsid w:val="29B4FAEC"/>
    <w:rsid w:val="29DB6489"/>
    <w:rsid w:val="29EECAEE"/>
    <w:rsid w:val="29F50C1A"/>
    <w:rsid w:val="29F63A13"/>
    <w:rsid w:val="2A04E92A"/>
    <w:rsid w:val="2A138CEF"/>
    <w:rsid w:val="2A1FA165"/>
    <w:rsid w:val="2A294138"/>
    <w:rsid w:val="2A2C4031"/>
    <w:rsid w:val="2A3399C3"/>
    <w:rsid w:val="2A38DF1E"/>
    <w:rsid w:val="2A79AB79"/>
    <w:rsid w:val="2A8492CB"/>
    <w:rsid w:val="2AA06CAD"/>
    <w:rsid w:val="2AC4A9E3"/>
    <w:rsid w:val="2AF4D80B"/>
    <w:rsid w:val="2AFEB23C"/>
    <w:rsid w:val="2B0E27A6"/>
    <w:rsid w:val="2B10E773"/>
    <w:rsid w:val="2B11A8B4"/>
    <w:rsid w:val="2B1D376E"/>
    <w:rsid w:val="2B3D4570"/>
    <w:rsid w:val="2B4BD53A"/>
    <w:rsid w:val="2B7653C5"/>
    <w:rsid w:val="2B81E01F"/>
    <w:rsid w:val="2B92E3E8"/>
    <w:rsid w:val="2B976E4F"/>
    <w:rsid w:val="2BA5A394"/>
    <w:rsid w:val="2BCCB8EA"/>
    <w:rsid w:val="2BD5098E"/>
    <w:rsid w:val="2BD7F8BF"/>
    <w:rsid w:val="2BEABBBC"/>
    <w:rsid w:val="2BEAD615"/>
    <w:rsid w:val="2BF301E0"/>
    <w:rsid w:val="2BFB7C00"/>
    <w:rsid w:val="2C0091B1"/>
    <w:rsid w:val="2C371EC2"/>
    <w:rsid w:val="2C4D8FBA"/>
    <w:rsid w:val="2C4FD745"/>
    <w:rsid w:val="2C5765A5"/>
    <w:rsid w:val="2C621499"/>
    <w:rsid w:val="2C731744"/>
    <w:rsid w:val="2C9397E5"/>
    <w:rsid w:val="2C9ACE46"/>
    <w:rsid w:val="2CCA2D47"/>
    <w:rsid w:val="2CF35C5F"/>
    <w:rsid w:val="2CF76832"/>
    <w:rsid w:val="2D034590"/>
    <w:rsid w:val="2D03FBE4"/>
    <w:rsid w:val="2D22EDF7"/>
    <w:rsid w:val="2D34A3AB"/>
    <w:rsid w:val="2D3FF0C3"/>
    <w:rsid w:val="2D56B573"/>
    <w:rsid w:val="2D5CF40B"/>
    <w:rsid w:val="2D60EC40"/>
    <w:rsid w:val="2D6596B6"/>
    <w:rsid w:val="2D6A1412"/>
    <w:rsid w:val="2DB43C7B"/>
    <w:rsid w:val="2DB4F4FE"/>
    <w:rsid w:val="2DCCD8C4"/>
    <w:rsid w:val="2DD42825"/>
    <w:rsid w:val="2DDB208D"/>
    <w:rsid w:val="2E32BDB1"/>
    <w:rsid w:val="2E35B4F6"/>
    <w:rsid w:val="2E3D93AD"/>
    <w:rsid w:val="2E40B5AF"/>
    <w:rsid w:val="2E4841F3"/>
    <w:rsid w:val="2E633089"/>
    <w:rsid w:val="2E66A404"/>
    <w:rsid w:val="2E6E0D40"/>
    <w:rsid w:val="2E7A1AFD"/>
    <w:rsid w:val="2E881A42"/>
    <w:rsid w:val="2E8E8CAF"/>
    <w:rsid w:val="2ECBBA3F"/>
    <w:rsid w:val="2EDCACDE"/>
    <w:rsid w:val="2EE6FA9A"/>
    <w:rsid w:val="2EF2A40C"/>
    <w:rsid w:val="2F04005E"/>
    <w:rsid w:val="2F0A4D6B"/>
    <w:rsid w:val="2F0D9490"/>
    <w:rsid w:val="2F113244"/>
    <w:rsid w:val="2F1A1D7B"/>
    <w:rsid w:val="2F2B6E31"/>
    <w:rsid w:val="2F34CDDC"/>
    <w:rsid w:val="2F353DD0"/>
    <w:rsid w:val="2F43BA40"/>
    <w:rsid w:val="2F530205"/>
    <w:rsid w:val="2F553160"/>
    <w:rsid w:val="2F56EE50"/>
    <w:rsid w:val="2F6F0219"/>
    <w:rsid w:val="2F76F0EE"/>
    <w:rsid w:val="2F7F5F09"/>
    <w:rsid w:val="2F809664"/>
    <w:rsid w:val="2F885875"/>
    <w:rsid w:val="2F8E830A"/>
    <w:rsid w:val="2F920F3F"/>
    <w:rsid w:val="2FABC67F"/>
    <w:rsid w:val="2FBFA885"/>
    <w:rsid w:val="2FC0CA23"/>
    <w:rsid w:val="2FCABCDC"/>
    <w:rsid w:val="2FD2235F"/>
    <w:rsid w:val="2FDD532A"/>
    <w:rsid w:val="2FDECBAA"/>
    <w:rsid w:val="2FE0C68A"/>
    <w:rsid w:val="2FE6B6EB"/>
    <w:rsid w:val="2FEEFF9B"/>
    <w:rsid w:val="30117549"/>
    <w:rsid w:val="302E023D"/>
    <w:rsid w:val="3032205E"/>
    <w:rsid w:val="3057D891"/>
    <w:rsid w:val="3063A0F3"/>
    <w:rsid w:val="306E05E4"/>
    <w:rsid w:val="307260E8"/>
    <w:rsid w:val="307CDAA2"/>
    <w:rsid w:val="30B683C2"/>
    <w:rsid w:val="30C7379A"/>
    <w:rsid w:val="30CF108F"/>
    <w:rsid w:val="30E07C28"/>
    <w:rsid w:val="30ED1F9E"/>
    <w:rsid w:val="30FA69F9"/>
    <w:rsid w:val="31070373"/>
    <w:rsid w:val="3115818C"/>
    <w:rsid w:val="311D7F4C"/>
    <w:rsid w:val="3133C3AC"/>
    <w:rsid w:val="3162B8C9"/>
    <w:rsid w:val="316A3205"/>
    <w:rsid w:val="316DF3C0"/>
    <w:rsid w:val="3174A5B7"/>
    <w:rsid w:val="31867D25"/>
    <w:rsid w:val="3192481C"/>
    <w:rsid w:val="31928601"/>
    <w:rsid w:val="3194F7BF"/>
    <w:rsid w:val="31ADC76B"/>
    <w:rsid w:val="31C4650A"/>
    <w:rsid w:val="31C4D06F"/>
    <w:rsid w:val="31DEE297"/>
    <w:rsid w:val="31E36D8B"/>
    <w:rsid w:val="32059E2D"/>
    <w:rsid w:val="32067234"/>
    <w:rsid w:val="32084860"/>
    <w:rsid w:val="321A6025"/>
    <w:rsid w:val="322471A7"/>
    <w:rsid w:val="32560D9D"/>
    <w:rsid w:val="3256AD92"/>
    <w:rsid w:val="327B9735"/>
    <w:rsid w:val="328F5486"/>
    <w:rsid w:val="329836E1"/>
    <w:rsid w:val="329AAA7D"/>
    <w:rsid w:val="32A0491B"/>
    <w:rsid w:val="32B10B1B"/>
    <w:rsid w:val="32B83B44"/>
    <w:rsid w:val="32DA4316"/>
    <w:rsid w:val="32E27C77"/>
    <w:rsid w:val="32ECD286"/>
    <w:rsid w:val="32F022B9"/>
    <w:rsid w:val="32FF929C"/>
    <w:rsid w:val="32FFE078"/>
    <w:rsid w:val="33028AC9"/>
    <w:rsid w:val="330540CE"/>
    <w:rsid w:val="3308A73F"/>
    <w:rsid w:val="33322398"/>
    <w:rsid w:val="333A3914"/>
    <w:rsid w:val="334DED65"/>
    <w:rsid w:val="3361A62E"/>
    <w:rsid w:val="336B1E0C"/>
    <w:rsid w:val="3377AB70"/>
    <w:rsid w:val="337DEA03"/>
    <w:rsid w:val="33864281"/>
    <w:rsid w:val="33986649"/>
    <w:rsid w:val="339B5C3B"/>
    <w:rsid w:val="33A8961D"/>
    <w:rsid w:val="33ADCBB4"/>
    <w:rsid w:val="33B2E5F4"/>
    <w:rsid w:val="33BC57A4"/>
    <w:rsid w:val="33C84418"/>
    <w:rsid w:val="33D95D22"/>
    <w:rsid w:val="33F8366C"/>
    <w:rsid w:val="34060D32"/>
    <w:rsid w:val="3415A88B"/>
    <w:rsid w:val="344331F2"/>
    <w:rsid w:val="3454679D"/>
    <w:rsid w:val="3467A42A"/>
    <w:rsid w:val="34996999"/>
    <w:rsid w:val="349B34B8"/>
    <w:rsid w:val="34B6AA36"/>
    <w:rsid w:val="34B7F276"/>
    <w:rsid w:val="34F7479E"/>
    <w:rsid w:val="3514D87A"/>
    <w:rsid w:val="351A0EDD"/>
    <w:rsid w:val="355488F7"/>
    <w:rsid w:val="35601965"/>
    <w:rsid w:val="3563CE7A"/>
    <w:rsid w:val="357615BF"/>
    <w:rsid w:val="3576FE6D"/>
    <w:rsid w:val="3577B3EE"/>
    <w:rsid w:val="3596605E"/>
    <w:rsid w:val="35A1B81B"/>
    <w:rsid w:val="35B4C8B9"/>
    <w:rsid w:val="35B96B9F"/>
    <w:rsid w:val="35BCAADD"/>
    <w:rsid w:val="35C094B6"/>
    <w:rsid w:val="35CD0A15"/>
    <w:rsid w:val="35D18A3F"/>
    <w:rsid w:val="35DDA2C0"/>
    <w:rsid w:val="35E3B5D1"/>
    <w:rsid w:val="35EE957F"/>
    <w:rsid w:val="35FB15C2"/>
    <w:rsid w:val="3609383C"/>
    <w:rsid w:val="364615DC"/>
    <w:rsid w:val="364B2E01"/>
    <w:rsid w:val="365E9456"/>
    <w:rsid w:val="36688B8A"/>
    <w:rsid w:val="366E321B"/>
    <w:rsid w:val="367854DC"/>
    <w:rsid w:val="367D01E2"/>
    <w:rsid w:val="3690B9AE"/>
    <w:rsid w:val="36B76556"/>
    <w:rsid w:val="36BD248D"/>
    <w:rsid w:val="36DB473E"/>
    <w:rsid w:val="36E9EF3E"/>
    <w:rsid w:val="36EBEAF0"/>
    <w:rsid w:val="36FC2C5B"/>
    <w:rsid w:val="36FC56EA"/>
    <w:rsid w:val="373DA9F8"/>
    <w:rsid w:val="373DADF4"/>
    <w:rsid w:val="37458400"/>
    <w:rsid w:val="374AD939"/>
    <w:rsid w:val="374CDF59"/>
    <w:rsid w:val="37564DD1"/>
    <w:rsid w:val="3766079B"/>
    <w:rsid w:val="3781C41B"/>
    <w:rsid w:val="379F3895"/>
    <w:rsid w:val="37BB63C1"/>
    <w:rsid w:val="37CF70E3"/>
    <w:rsid w:val="37F1CBAF"/>
    <w:rsid w:val="3810C0A6"/>
    <w:rsid w:val="384D0C54"/>
    <w:rsid w:val="384ED341"/>
    <w:rsid w:val="3851D171"/>
    <w:rsid w:val="38664871"/>
    <w:rsid w:val="38942D57"/>
    <w:rsid w:val="389536BB"/>
    <w:rsid w:val="38B57066"/>
    <w:rsid w:val="38BC0740"/>
    <w:rsid w:val="38BE7D5D"/>
    <w:rsid w:val="38C6D78F"/>
    <w:rsid w:val="38C74A15"/>
    <w:rsid w:val="38D7282E"/>
    <w:rsid w:val="38E073C4"/>
    <w:rsid w:val="38F3862B"/>
    <w:rsid w:val="38F8A597"/>
    <w:rsid w:val="38FE6D3A"/>
    <w:rsid w:val="3928438E"/>
    <w:rsid w:val="393DA521"/>
    <w:rsid w:val="395E6723"/>
    <w:rsid w:val="3961BA9C"/>
    <w:rsid w:val="396C7BC7"/>
    <w:rsid w:val="397D4138"/>
    <w:rsid w:val="39853481"/>
    <w:rsid w:val="398DE0BD"/>
    <w:rsid w:val="39A729C2"/>
    <w:rsid w:val="39A899DA"/>
    <w:rsid w:val="39B8BD31"/>
    <w:rsid w:val="39DCB98C"/>
    <w:rsid w:val="3A37965B"/>
    <w:rsid w:val="3A5031D8"/>
    <w:rsid w:val="3A5C23B2"/>
    <w:rsid w:val="3A6778D3"/>
    <w:rsid w:val="3A6CC898"/>
    <w:rsid w:val="3A7B9EED"/>
    <w:rsid w:val="3A959DD6"/>
    <w:rsid w:val="3AA54C28"/>
    <w:rsid w:val="3AB84085"/>
    <w:rsid w:val="3ABDC593"/>
    <w:rsid w:val="3AC14604"/>
    <w:rsid w:val="3AC694BB"/>
    <w:rsid w:val="3AE22E53"/>
    <w:rsid w:val="3B02D301"/>
    <w:rsid w:val="3B1C8984"/>
    <w:rsid w:val="3B36C1EA"/>
    <w:rsid w:val="3B62DEA4"/>
    <w:rsid w:val="3B6D6DF2"/>
    <w:rsid w:val="3BCE04BB"/>
    <w:rsid w:val="3BEF64F8"/>
    <w:rsid w:val="3BFD91F3"/>
    <w:rsid w:val="3C08868F"/>
    <w:rsid w:val="3C2A3A92"/>
    <w:rsid w:val="3C3DFC19"/>
    <w:rsid w:val="3C438BB0"/>
    <w:rsid w:val="3C4EFD61"/>
    <w:rsid w:val="3C628D82"/>
    <w:rsid w:val="3C734A51"/>
    <w:rsid w:val="3C74D8A1"/>
    <w:rsid w:val="3C89B578"/>
    <w:rsid w:val="3C921769"/>
    <w:rsid w:val="3C946E09"/>
    <w:rsid w:val="3CA14943"/>
    <w:rsid w:val="3CE18991"/>
    <w:rsid w:val="3CE6C3F6"/>
    <w:rsid w:val="3D508AAD"/>
    <w:rsid w:val="3D51477C"/>
    <w:rsid w:val="3D5E13C0"/>
    <w:rsid w:val="3D7A787B"/>
    <w:rsid w:val="3D9394BF"/>
    <w:rsid w:val="3DD0719B"/>
    <w:rsid w:val="3DD4A02E"/>
    <w:rsid w:val="3DD68863"/>
    <w:rsid w:val="3E070F5D"/>
    <w:rsid w:val="3E2E41D9"/>
    <w:rsid w:val="3E3366B1"/>
    <w:rsid w:val="3E399587"/>
    <w:rsid w:val="3E490865"/>
    <w:rsid w:val="3E54F0FF"/>
    <w:rsid w:val="3E5C971B"/>
    <w:rsid w:val="3E5F3423"/>
    <w:rsid w:val="3E837B88"/>
    <w:rsid w:val="3E85A28F"/>
    <w:rsid w:val="3E869746"/>
    <w:rsid w:val="3E877C4F"/>
    <w:rsid w:val="3E92CDFF"/>
    <w:rsid w:val="3E9C7C8A"/>
    <w:rsid w:val="3EA4677C"/>
    <w:rsid w:val="3EBCFDD4"/>
    <w:rsid w:val="3EBD4F23"/>
    <w:rsid w:val="3EF4C3BA"/>
    <w:rsid w:val="3F118E3C"/>
    <w:rsid w:val="3F1F9728"/>
    <w:rsid w:val="3F2FD5A6"/>
    <w:rsid w:val="3F665E1C"/>
    <w:rsid w:val="3F66EAFC"/>
    <w:rsid w:val="3F6920A3"/>
    <w:rsid w:val="3F713567"/>
    <w:rsid w:val="3F8E09D6"/>
    <w:rsid w:val="3F961E25"/>
    <w:rsid w:val="3FB074EC"/>
    <w:rsid w:val="3FC30F4B"/>
    <w:rsid w:val="3FF9D243"/>
    <w:rsid w:val="3FFCDAF3"/>
    <w:rsid w:val="40027858"/>
    <w:rsid w:val="403F84C5"/>
    <w:rsid w:val="40615333"/>
    <w:rsid w:val="4065BF8D"/>
    <w:rsid w:val="406C8AD6"/>
    <w:rsid w:val="4072A287"/>
    <w:rsid w:val="408750DC"/>
    <w:rsid w:val="409D824C"/>
    <w:rsid w:val="40A2AB12"/>
    <w:rsid w:val="40CE67DB"/>
    <w:rsid w:val="40F58C61"/>
    <w:rsid w:val="4107FB06"/>
    <w:rsid w:val="410E7221"/>
    <w:rsid w:val="4113918D"/>
    <w:rsid w:val="4150EE09"/>
    <w:rsid w:val="4151467E"/>
    <w:rsid w:val="4155D5B9"/>
    <w:rsid w:val="4161ACFF"/>
    <w:rsid w:val="4179C17B"/>
    <w:rsid w:val="4188EEF5"/>
    <w:rsid w:val="4195AD3C"/>
    <w:rsid w:val="41A2F797"/>
    <w:rsid w:val="41AAA6C4"/>
    <w:rsid w:val="41AF617E"/>
    <w:rsid w:val="41B34BAE"/>
    <w:rsid w:val="41B6E476"/>
    <w:rsid w:val="41B8CE02"/>
    <w:rsid w:val="41ED23A6"/>
    <w:rsid w:val="41F99155"/>
    <w:rsid w:val="42018FEE"/>
    <w:rsid w:val="4213886F"/>
    <w:rsid w:val="424661BA"/>
    <w:rsid w:val="424FEA65"/>
    <w:rsid w:val="425EDB09"/>
    <w:rsid w:val="4260C19A"/>
    <w:rsid w:val="426593B1"/>
    <w:rsid w:val="426DC4FE"/>
    <w:rsid w:val="42765563"/>
    <w:rsid w:val="427CF8DD"/>
    <w:rsid w:val="42A623EB"/>
    <w:rsid w:val="42C10AE4"/>
    <w:rsid w:val="42CEED51"/>
    <w:rsid w:val="42EBB4B1"/>
    <w:rsid w:val="42ED5448"/>
    <w:rsid w:val="42F04554"/>
    <w:rsid w:val="42F53D82"/>
    <w:rsid w:val="42FA94A5"/>
    <w:rsid w:val="43142C41"/>
    <w:rsid w:val="432ADD79"/>
    <w:rsid w:val="432C4D72"/>
    <w:rsid w:val="432D2F8C"/>
    <w:rsid w:val="4330DB8D"/>
    <w:rsid w:val="43508E72"/>
    <w:rsid w:val="4353C65B"/>
    <w:rsid w:val="43629725"/>
    <w:rsid w:val="436BB36A"/>
    <w:rsid w:val="437992B1"/>
    <w:rsid w:val="437C3E27"/>
    <w:rsid w:val="438C3BE7"/>
    <w:rsid w:val="4393E248"/>
    <w:rsid w:val="43AB81A6"/>
    <w:rsid w:val="43AC4AF4"/>
    <w:rsid w:val="43B608D7"/>
    <w:rsid w:val="43F827B7"/>
    <w:rsid w:val="440A3FEC"/>
    <w:rsid w:val="44168370"/>
    <w:rsid w:val="441AB390"/>
    <w:rsid w:val="4431E714"/>
    <w:rsid w:val="4445A967"/>
    <w:rsid w:val="445003FA"/>
    <w:rsid w:val="4456CFC1"/>
    <w:rsid w:val="4458CD28"/>
    <w:rsid w:val="445D4207"/>
    <w:rsid w:val="4477CB2A"/>
    <w:rsid w:val="448DF25B"/>
    <w:rsid w:val="44A6A970"/>
    <w:rsid w:val="44C0C6C0"/>
    <w:rsid w:val="44C4468D"/>
    <w:rsid w:val="44DB2BEC"/>
    <w:rsid w:val="44FE5318"/>
    <w:rsid w:val="450E8647"/>
    <w:rsid w:val="4510632E"/>
    <w:rsid w:val="4523E46B"/>
    <w:rsid w:val="452D2FB3"/>
    <w:rsid w:val="45391F9D"/>
    <w:rsid w:val="453930B0"/>
    <w:rsid w:val="454088D9"/>
    <w:rsid w:val="454EA340"/>
    <w:rsid w:val="454F4EBE"/>
    <w:rsid w:val="45757D7E"/>
    <w:rsid w:val="4577628E"/>
    <w:rsid w:val="45C5CBB6"/>
    <w:rsid w:val="45C85BDE"/>
    <w:rsid w:val="45DB57BD"/>
    <w:rsid w:val="45E7F91A"/>
    <w:rsid w:val="45EB820E"/>
    <w:rsid w:val="460ED533"/>
    <w:rsid w:val="461EBF37"/>
    <w:rsid w:val="4620A238"/>
    <w:rsid w:val="4630C2F1"/>
    <w:rsid w:val="463BDE48"/>
    <w:rsid w:val="463F2CD1"/>
    <w:rsid w:val="468D753C"/>
    <w:rsid w:val="469C6A3D"/>
    <w:rsid w:val="46CBF03C"/>
    <w:rsid w:val="46D15FDD"/>
    <w:rsid w:val="46E76EA4"/>
    <w:rsid w:val="46E85D2B"/>
    <w:rsid w:val="46E8D477"/>
    <w:rsid w:val="470A5D73"/>
    <w:rsid w:val="470CC5EB"/>
    <w:rsid w:val="4724E696"/>
    <w:rsid w:val="47308514"/>
    <w:rsid w:val="475419BF"/>
    <w:rsid w:val="47567BFF"/>
    <w:rsid w:val="47591814"/>
    <w:rsid w:val="4766C069"/>
    <w:rsid w:val="47871C4D"/>
    <w:rsid w:val="47A190D7"/>
    <w:rsid w:val="47A25E74"/>
    <w:rsid w:val="47CD0F5B"/>
    <w:rsid w:val="47CE05C8"/>
    <w:rsid w:val="47D29469"/>
    <w:rsid w:val="47E8AC17"/>
    <w:rsid w:val="47F90074"/>
    <w:rsid w:val="481319E3"/>
    <w:rsid w:val="481950C5"/>
    <w:rsid w:val="482C5C9C"/>
    <w:rsid w:val="48329B34"/>
    <w:rsid w:val="4846ACA2"/>
    <w:rsid w:val="484C4C4F"/>
    <w:rsid w:val="484D1F82"/>
    <w:rsid w:val="485A8BA9"/>
    <w:rsid w:val="4864F6D5"/>
    <w:rsid w:val="48754579"/>
    <w:rsid w:val="487D4D0F"/>
    <w:rsid w:val="48A43AC2"/>
    <w:rsid w:val="48BF0BE6"/>
    <w:rsid w:val="48EC3A61"/>
    <w:rsid w:val="491394E5"/>
    <w:rsid w:val="4922BC27"/>
    <w:rsid w:val="493E0D49"/>
    <w:rsid w:val="493E2ED5"/>
    <w:rsid w:val="49406A25"/>
    <w:rsid w:val="495628C8"/>
    <w:rsid w:val="4961BFFB"/>
    <w:rsid w:val="49A8653D"/>
    <w:rsid w:val="49A9A7FA"/>
    <w:rsid w:val="49BABB64"/>
    <w:rsid w:val="49C1667B"/>
    <w:rsid w:val="49C3ECCA"/>
    <w:rsid w:val="49E2B554"/>
    <w:rsid w:val="4A2F995D"/>
    <w:rsid w:val="4A5BEFE0"/>
    <w:rsid w:val="4A5E2587"/>
    <w:rsid w:val="4A9DB509"/>
    <w:rsid w:val="4AA31C76"/>
    <w:rsid w:val="4AC46655"/>
    <w:rsid w:val="4AC68E5B"/>
    <w:rsid w:val="4ACBB568"/>
    <w:rsid w:val="4AE29E1B"/>
    <w:rsid w:val="4AE37546"/>
    <w:rsid w:val="4AEA490C"/>
    <w:rsid w:val="4AEF7937"/>
    <w:rsid w:val="4AF046D1"/>
    <w:rsid w:val="4B0A018E"/>
    <w:rsid w:val="4B10FB73"/>
    <w:rsid w:val="4B3E5EAA"/>
    <w:rsid w:val="4B410597"/>
    <w:rsid w:val="4B5D1B83"/>
    <w:rsid w:val="4B7FD3A9"/>
    <w:rsid w:val="4B84EE59"/>
    <w:rsid w:val="4B8DDEDD"/>
    <w:rsid w:val="4BA86121"/>
    <w:rsid w:val="4BAA7E73"/>
    <w:rsid w:val="4BABF58B"/>
    <w:rsid w:val="4BB5F080"/>
    <w:rsid w:val="4BBE3215"/>
    <w:rsid w:val="4BC2ACDB"/>
    <w:rsid w:val="4BFCD1EE"/>
    <w:rsid w:val="4BFF0590"/>
    <w:rsid w:val="4C0590FB"/>
    <w:rsid w:val="4C059466"/>
    <w:rsid w:val="4C105126"/>
    <w:rsid w:val="4C16A7FF"/>
    <w:rsid w:val="4C2002FE"/>
    <w:rsid w:val="4C39692C"/>
    <w:rsid w:val="4C4E5E67"/>
    <w:rsid w:val="4CAA78E7"/>
    <w:rsid w:val="4CAEC520"/>
    <w:rsid w:val="4CB98D84"/>
    <w:rsid w:val="4CD5C595"/>
    <w:rsid w:val="4D1AA01D"/>
    <w:rsid w:val="4D1C191E"/>
    <w:rsid w:val="4D463256"/>
    <w:rsid w:val="4D4B0346"/>
    <w:rsid w:val="4D4EA071"/>
    <w:rsid w:val="4D51561C"/>
    <w:rsid w:val="4D61BC34"/>
    <w:rsid w:val="4D7FE67C"/>
    <w:rsid w:val="4D87214F"/>
    <w:rsid w:val="4DB2AD4C"/>
    <w:rsid w:val="4DBBA28D"/>
    <w:rsid w:val="4DCBF781"/>
    <w:rsid w:val="4DCC46AC"/>
    <w:rsid w:val="4DD7724E"/>
    <w:rsid w:val="4DE05D9D"/>
    <w:rsid w:val="4E1CE682"/>
    <w:rsid w:val="4E3006EF"/>
    <w:rsid w:val="4E3D8122"/>
    <w:rsid w:val="4E585BBA"/>
    <w:rsid w:val="4E6429B2"/>
    <w:rsid w:val="4E9AA6E7"/>
    <w:rsid w:val="4EA97FF3"/>
    <w:rsid w:val="4EB8473A"/>
    <w:rsid w:val="4EB98628"/>
    <w:rsid w:val="4EE202B7"/>
    <w:rsid w:val="4EE6B65C"/>
    <w:rsid w:val="4EF43844"/>
    <w:rsid w:val="4F18D91B"/>
    <w:rsid w:val="4F1E7FB5"/>
    <w:rsid w:val="4F271F95"/>
    <w:rsid w:val="4F30B516"/>
    <w:rsid w:val="4F3EB8AB"/>
    <w:rsid w:val="4F5EF9CE"/>
    <w:rsid w:val="4F6F05B5"/>
    <w:rsid w:val="4F8A3BF5"/>
    <w:rsid w:val="4FBAC066"/>
    <w:rsid w:val="4FBB6276"/>
    <w:rsid w:val="4FC54B88"/>
    <w:rsid w:val="4FCECD42"/>
    <w:rsid w:val="4FD32C7A"/>
    <w:rsid w:val="4FD35631"/>
    <w:rsid w:val="4FD74C5F"/>
    <w:rsid w:val="500E9F13"/>
    <w:rsid w:val="5021F2EB"/>
    <w:rsid w:val="50233F4D"/>
    <w:rsid w:val="502BAEB7"/>
    <w:rsid w:val="50362995"/>
    <w:rsid w:val="503CF38F"/>
    <w:rsid w:val="505611EB"/>
    <w:rsid w:val="50828C8E"/>
    <w:rsid w:val="50874301"/>
    <w:rsid w:val="50AA11E4"/>
    <w:rsid w:val="50AE294A"/>
    <w:rsid w:val="50AF0A12"/>
    <w:rsid w:val="50BC2A19"/>
    <w:rsid w:val="50DC3A65"/>
    <w:rsid w:val="50E4F394"/>
    <w:rsid w:val="50E6BD2E"/>
    <w:rsid w:val="50E75DEA"/>
    <w:rsid w:val="5125BF1E"/>
    <w:rsid w:val="513A4E2A"/>
    <w:rsid w:val="5163E5BA"/>
    <w:rsid w:val="5166B817"/>
    <w:rsid w:val="516FA64A"/>
    <w:rsid w:val="518FA9B4"/>
    <w:rsid w:val="51A59A24"/>
    <w:rsid w:val="51AA5F81"/>
    <w:rsid w:val="51B19045"/>
    <w:rsid w:val="51B2DFAA"/>
    <w:rsid w:val="51D1D384"/>
    <w:rsid w:val="51DC9779"/>
    <w:rsid w:val="51E9CBF6"/>
    <w:rsid w:val="51EA4ED5"/>
    <w:rsid w:val="51EE04A2"/>
    <w:rsid w:val="51F7D699"/>
    <w:rsid w:val="5204D4D9"/>
    <w:rsid w:val="520C153A"/>
    <w:rsid w:val="5217A2A5"/>
    <w:rsid w:val="52276F64"/>
    <w:rsid w:val="52305B62"/>
    <w:rsid w:val="523921A3"/>
    <w:rsid w:val="523FE116"/>
    <w:rsid w:val="5254F81C"/>
    <w:rsid w:val="527772C8"/>
    <w:rsid w:val="5283E8C8"/>
    <w:rsid w:val="5288E0F6"/>
    <w:rsid w:val="52AB072D"/>
    <w:rsid w:val="52B6B98A"/>
    <w:rsid w:val="52BD1290"/>
    <w:rsid w:val="52D75EC5"/>
    <w:rsid w:val="52EA0EFB"/>
    <w:rsid w:val="52EE50A0"/>
    <w:rsid w:val="52FE9AE3"/>
    <w:rsid w:val="530AF6F3"/>
    <w:rsid w:val="5318A5F5"/>
    <w:rsid w:val="531CD98A"/>
    <w:rsid w:val="532AAFCC"/>
    <w:rsid w:val="5342A033"/>
    <w:rsid w:val="53578BE3"/>
    <w:rsid w:val="535FE424"/>
    <w:rsid w:val="5362535A"/>
    <w:rsid w:val="536BB63F"/>
    <w:rsid w:val="537900EE"/>
    <w:rsid w:val="538E7553"/>
    <w:rsid w:val="53923AA1"/>
    <w:rsid w:val="5397387B"/>
    <w:rsid w:val="539CCD92"/>
    <w:rsid w:val="53FB1771"/>
    <w:rsid w:val="53FF88E6"/>
    <w:rsid w:val="54110126"/>
    <w:rsid w:val="5425720F"/>
    <w:rsid w:val="54311967"/>
    <w:rsid w:val="54375DC9"/>
    <w:rsid w:val="54392DE7"/>
    <w:rsid w:val="543DD637"/>
    <w:rsid w:val="5443A1EE"/>
    <w:rsid w:val="54551E08"/>
    <w:rsid w:val="54583734"/>
    <w:rsid w:val="545FF5DE"/>
    <w:rsid w:val="5462F22D"/>
    <w:rsid w:val="546869B9"/>
    <w:rsid w:val="548E1EAF"/>
    <w:rsid w:val="54916D0A"/>
    <w:rsid w:val="54CF746A"/>
    <w:rsid w:val="54CFEA33"/>
    <w:rsid w:val="54E95651"/>
    <w:rsid w:val="55111189"/>
    <w:rsid w:val="5512ECE6"/>
    <w:rsid w:val="556C762C"/>
    <w:rsid w:val="559D7F2A"/>
    <w:rsid w:val="55A015C1"/>
    <w:rsid w:val="55BFEA40"/>
    <w:rsid w:val="55D3DABC"/>
    <w:rsid w:val="55DEEBFB"/>
    <w:rsid w:val="560191C8"/>
    <w:rsid w:val="56113C84"/>
    <w:rsid w:val="563327FD"/>
    <w:rsid w:val="564BF57F"/>
    <w:rsid w:val="5651F67F"/>
    <w:rsid w:val="5652300E"/>
    <w:rsid w:val="5654B21C"/>
    <w:rsid w:val="565D5860"/>
    <w:rsid w:val="5664B83A"/>
    <w:rsid w:val="5679896D"/>
    <w:rsid w:val="567E5D84"/>
    <w:rsid w:val="567E61D5"/>
    <w:rsid w:val="569E80E5"/>
    <w:rsid w:val="56BAE956"/>
    <w:rsid w:val="56BB0CDE"/>
    <w:rsid w:val="56C05F1B"/>
    <w:rsid w:val="56C175C5"/>
    <w:rsid w:val="56C20371"/>
    <w:rsid w:val="56E31B54"/>
    <w:rsid w:val="56F325D2"/>
    <w:rsid w:val="56F4FC04"/>
    <w:rsid w:val="57125E27"/>
    <w:rsid w:val="571D4F77"/>
    <w:rsid w:val="5720C347"/>
    <w:rsid w:val="572EA4D9"/>
    <w:rsid w:val="573BC6FB"/>
    <w:rsid w:val="575DE5ED"/>
    <w:rsid w:val="576D1005"/>
    <w:rsid w:val="577170B9"/>
    <w:rsid w:val="57742879"/>
    <w:rsid w:val="5793B445"/>
    <w:rsid w:val="579C3960"/>
    <w:rsid w:val="579DC673"/>
    <w:rsid w:val="57C3C94E"/>
    <w:rsid w:val="57E60D26"/>
    <w:rsid w:val="57EB7493"/>
    <w:rsid w:val="58197E27"/>
    <w:rsid w:val="581D4659"/>
    <w:rsid w:val="58280EBD"/>
    <w:rsid w:val="58298F26"/>
    <w:rsid w:val="5842A1F2"/>
    <w:rsid w:val="584C70C2"/>
    <w:rsid w:val="5853BB3D"/>
    <w:rsid w:val="58642B45"/>
    <w:rsid w:val="5875B162"/>
    <w:rsid w:val="5889AF41"/>
    <w:rsid w:val="58B33408"/>
    <w:rsid w:val="58D0630C"/>
    <w:rsid w:val="5931DB5C"/>
    <w:rsid w:val="59344B1B"/>
    <w:rsid w:val="59385311"/>
    <w:rsid w:val="59452A0B"/>
    <w:rsid w:val="596600EB"/>
    <w:rsid w:val="59A17F15"/>
    <w:rsid w:val="59B53F90"/>
    <w:rsid w:val="59BEFC6C"/>
    <w:rsid w:val="59C0BEAE"/>
    <w:rsid w:val="59DA8042"/>
    <w:rsid w:val="59E60717"/>
    <w:rsid w:val="59E6EBD5"/>
    <w:rsid w:val="59F909E4"/>
    <w:rsid w:val="5A05BED2"/>
    <w:rsid w:val="5A0F3A94"/>
    <w:rsid w:val="5A18AED5"/>
    <w:rsid w:val="5A25AA7C"/>
    <w:rsid w:val="5A31B56E"/>
    <w:rsid w:val="5A480146"/>
    <w:rsid w:val="5A4E4262"/>
    <w:rsid w:val="5A597C4A"/>
    <w:rsid w:val="5A59D0ED"/>
    <w:rsid w:val="5A844008"/>
    <w:rsid w:val="5A979A07"/>
    <w:rsid w:val="5A9AA0D7"/>
    <w:rsid w:val="5AAEF1FB"/>
    <w:rsid w:val="5AAF85DE"/>
    <w:rsid w:val="5AC7D416"/>
    <w:rsid w:val="5AD81F81"/>
    <w:rsid w:val="5ADA514E"/>
    <w:rsid w:val="5AF622D8"/>
    <w:rsid w:val="5B16F8E9"/>
    <w:rsid w:val="5B184431"/>
    <w:rsid w:val="5B1A2118"/>
    <w:rsid w:val="5B471ED5"/>
    <w:rsid w:val="5B66E5EA"/>
    <w:rsid w:val="5B84BE5B"/>
    <w:rsid w:val="5B91C086"/>
    <w:rsid w:val="5BAB76D3"/>
    <w:rsid w:val="5BCBBB1A"/>
    <w:rsid w:val="5BD35FA4"/>
    <w:rsid w:val="5BD8061E"/>
    <w:rsid w:val="5BE3E5F3"/>
    <w:rsid w:val="5BFF685C"/>
    <w:rsid w:val="5C134C73"/>
    <w:rsid w:val="5C18931D"/>
    <w:rsid w:val="5C23A5B6"/>
    <w:rsid w:val="5C4EA3CD"/>
    <w:rsid w:val="5C613138"/>
    <w:rsid w:val="5C618F93"/>
    <w:rsid w:val="5C68E403"/>
    <w:rsid w:val="5C6A8A1C"/>
    <w:rsid w:val="5C81E179"/>
    <w:rsid w:val="5C8508A7"/>
    <w:rsid w:val="5CA1318B"/>
    <w:rsid w:val="5CD74A88"/>
    <w:rsid w:val="5CDD52A2"/>
    <w:rsid w:val="5D014CEF"/>
    <w:rsid w:val="5D14065D"/>
    <w:rsid w:val="5D2A4C1D"/>
    <w:rsid w:val="5D3D5F94"/>
    <w:rsid w:val="5D48B182"/>
    <w:rsid w:val="5D73C227"/>
    <w:rsid w:val="5D78E964"/>
    <w:rsid w:val="5D854BAC"/>
    <w:rsid w:val="5D9B0BBA"/>
    <w:rsid w:val="5D9FEDB9"/>
    <w:rsid w:val="5DB8FDC3"/>
    <w:rsid w:val="5DBA9534"/>
    <w:rsid w:val="5DD23E0A"/>
    <w:rsid w:val="5DD7E0DE"/>
    <w:rsid w:val="5DF68167"/>
    <w:rsid w:val="5E0DDC11"/>
    <w:rsid w:val="5E29CBE6"/>
    <w:rsid w:val="5E2D7752"/>
    <w:rsid w:val="5E338849"/>
    <w:rsid w:val="5E380E4A"/>
    <w:rsid w:val="5E411CA2"/>
    <w:rsid w:val="5E42F9A9"/>
    <w:rsid w:val="5E50499A"/>
    <w:rsid w:val="5E506A8C"/>
    <w:rsid w:val="5E5ABF8F"/>
    <w:rsid w:val="5E83D2E1"/>
    <w:rsid w:val="5EA89E40"/>
    <w:rsid w:val="5EBEA6BA"/>
    <w:rsid w:val="5EC51AF4"/>
    <w:rsid w:val="5EF64B2C"/>
    <w:rsid w:val="5F186FD1"/>
    <w:rsid w:val="5F201AC2"/>
    <w:rsid w:val="5F2222EF"/>
    <w:rsid w:val="5F6C5A11"/>
    <w:rsid w:val="5F8834E8"/>
    <w:rsid w:val="5F996446"/>
    <w:rsid w:val="5FA11368"/>
    <w:rsid w:val="5FC23D83"/>
    <w:rsid w:val="5FC39F41"/>
    <w:rsid w:val="5FC6EEA8"/>
    <w:rsid w:val="5FCC40E5"/>
    <w:rsid w:val="5FD0519E"/>
    <w:rsid w:val="5FDB98AE"/>
    <w:rsid w:val="5FFCE593"/>
    <w:rsid w:val="6013E643"/>
    <w:rsid w:val="603566D0"/>
    <w:rsid w:val="60471C0B"/>
    <w:rsid w:val="6052DF5C"/>
    <w:rsid w:val="606E1B4E"/>
    <w:rsid w:val="60767ED0"/>
    <w:rsid w:val="608C7CF0"/>
    <w:rsid w:val="60907C63"/>
    <w:rsid w:val="60929D41"/>
    <w:rsid w:val="609C46F4"/>
    <w:rsid w:val="60C56830"/>
    <w:rsid w:val="60C7F063"/>
    <w:rsid w:val="60CC8E82"/>
    <w:rsid w:val="60DED912"/>
    <w:rsid w:val="60FC51C2"/>
    <w:rsid w:val="612D8AB1"/>
    <w:rsid w:val="613C3923"/>
    <w:rsid w:val="6141ECB6"/>
    <w:rsid w:val="614FEBC6"/>
    <w:rsid w:val="61512A23"/>
    <w:rsid w:val="6163C508"/>
    <w:rsid w:val="6164B36D"/>
    <w:rsid w:val="61665AD1"/>
    <w:rsid w:val="616C90A4"/>
    <w:rsid w:val="61A82DCD"/>
    <w:rsid w:val="61B06A75"/>
    <w:rsid w:val="61B14A2A"/>
    <w:rsid w:val="61B2ECA4"/>
    <w:rsid w:val="61B62F20"/>
    <w:rsid w:val="61C954FA"/>
    <w:rsid w:val="61D99256"/>
    <w:rsid w:val="61E4C9F9"/>
    <w:rsid w:val="620D021E"/>
    <w:rsid w:val="6217E754"/>
    <w:rsid w:val="625046B5"/>
    <w:rsid w:val="6259537B"/>
    <w:rsid w:val="6259B3C2"/>
    <w:rsid w:val="6274D0AD"/>
    <w:rsid w:val="627C7798"/>
    <w:rsid w:val="62D2E05C"/>
    <w:rsid w:val="62D63FCB"/>
    <w:rsid w:val="62DCFC89"/>
    <w:rsid w:val="62E503D2"/>
    <w:rsid w:val="62FADB5C"/>
    <w:rsid w:val="631408E5"/>
    <w:rsid w:val="6321B7E7"/>
    <w:rsid w:val="6328F002"/>
    <w:rsid w:val="6349E9E5"/>
    <w:rsid w:val="63548E5F"/>
    <w:rsid w:val="6367C55B"/>
    <w:rsid w:val="637252C0"/>
    <w:rsid w:val="639216FF"/>
    <w:rsid w:val="639B5852"/>
    <w:rsid w:val="639F3858"/>
    <w:rsid w:val="63AEC556"/>
    <w:rsid w:val="63CFA2D0"/>
    <w:rsid w:val="63DAA61D"/>
    <w:rsid w:val="63E066BC"/>
    <w:rsid w:val="63F56F0D"/>
    <w:rsid w:val="63FE458F"/>
    <w:rsid w:val="640C533F"/>
    <w:rsid w:val="641940D1"/>
    <w:rsid w:val="6433C1A2"/>
    <w:rsid w:val="64369A5A"/>
    <w:rsid w:val="643EE445"/>
    <w:rsid w:val="644FF3C1"/>
    <w:rsid w:val="646ABE6A"/>
    <w:rsid w:val="646E50BA"/>
    <w:rsid w:val="646EAF74"/>
    <w:rsid w:val="647338D8"/>
    <w:rsid w:val="648074DE"/>
    <w:rsid w:val="64839333"/>
    <w:rsid w:val="6487FB30"/>
    <w:rsid w:val="6498A1F2"/>
    <w:rsid w:val="649D4775"/>
    <w:rsid w:val="64BD45B3"/>
    <w:rsid w:val="64D8CFED"/>
    <w:rsid w:val="64EBA021"/>
    <w:rsid w:val="65017785"/>
    <w:rsid w:val="65227A8E"/>
    <w:rsid w:val="65440B68"/>
    <w:rsid w:val="6553EC37"/>
    <w:rsid w:val="658644A5"/>
    <w:rsid w:val="659877C1"/>
    <w:rsid w:val="659D4730"/>
    <w:rsid w:val="65A6B031"/>
    <w:rsid w:val="65BA0BDB"/>
    <w:rsid w:val="65C2B2BC"/>
    <w:rsid w:val="65CF0EE4"/>
    <w:rsid w:val="65DB9B95"/>
    <w:rsid w:val="65F973F0"/>
    <w:rsid w:val="6609CC58"/>
    <w:rsid w:val="661B3568"/>
    <w:rsid w:val="6627A2D1"/>
    <w:rsid w:val="662CFD37"/>
    <w:rsid w:val="6654E0A0"/>
    <w:rsid w:val="665FCFD5"/>
    <w:rsid w:val="666CD92F"/>
    <w:rsid w:val="667AA8AC"/>
    <w:rsid w:val="66C6D10D"/>
    <w:rsid w:val="66CB292D"/>
    <w:rsid w:val="6705C6CD"/>
    <w:rsid w:val="6712C300"/>
    <w:rsid w:val="67257AEF"/>
    <w:rsid w:val="674164D8"/>
    <w:rsid w:val="674A3DBE"/>
    <w:rsid w:val="674AE9E0"/>
    <w:rsid w:val="67549D59"/>
    <w:rsid w:val="675A35B0"/>
    <w:rsid w:val="676CC997"/>
    <w:rsid w:val="676F8A03"/>
    <w:rsid w:val="6772BA0A"/>
    <w:rsid w:val="678C2934"/>
    <w:rsid w:val="67A0A668"/>
    <w:rsid w:val="67A8E5C8"/>
    <w:rsid w:val="67AF580E"/>
    <w:rsid w:val="67BDE9DD"/>
    <w:rsid w:val="67DD3AE0"/>
    <w:rsid w:val="680A4AE3"/>
    <w:rsid w:val="680EE5B8"/>
    <w:rsid w:val="6815D324"/>
    <w:rsid w:val="6866F98E"/>
    <w:rsid w:val="6875FA72"/>
    <w:rsid w:val="6885050E"/>
    <w:rsid w:val="68900A2B"/>
    <w:rsid w:val="68959AB6"/>
    <w:rsid w:val="68CBDE96"/>
    <w:rsid w:val="68E11CAF"/>
    <w:rsid w:val="68E56262"/>
    <w:rsid w:val="69207960"/>
    <w:rsid w:val="693464B0"/>
    <w:rsid w:val="694391BB"/>
    <w:rsid w:val="696502A0"/>
    <w:rsid w:val="6969DB9D"/>
    <w:rsid w:val="6977A289"/>
    <w:rsid w:val="6979A35D"/>
    <w:rsid w:val="69893549"/>
    <w:rsid w:val="699A97C5"/>
    <w:rsid w:val="69C041F3"/>
    <w:rsid w:val="69C3295C"/>
    <w:rsid w:val="69D788D7"/>
    <w:rsid w:val="69EE8044"/>
    <w:rsid w:val="6A060071"/>
    <w:rsid w:val="6A0F3085"/>
    <w:rsid w:val="6A1ABF10"/>
    <w:rsid w:val="6A1CA78A"/>
    <w:rsid w:val="6A2375E4"/>
    <w:rsid w:val="6A249138"/>
    <w:rsid w:val="6A4D5FD8"/>
    <w:rsid w:val="6A64CC65"/>
    <w:rsid w:val="6A7594BE"/>
    <w:rsid w:val="6A915E82"/>
    <w:rsid w:val="6A98689F"/>
    <w:rsid w:val="6A9A8155"/>
    <w:rsid w:val="6AA96AA4"/>
    <w:rsid w:val="6AB42080"/>
    <w:rsid w:val="6ACE2C13"/>
    <w:rsid w:val="6B166ABA"/>
    <w:rsid w:val="6B2038FB"/>
    <w:rsid w:val="6B30445C"/>
    <w:rsid w:val="6B3548A3"/>
    <w:rsid w:val="6B3D02D2"/>
    <w:rsid w:val="6B3E009E"/>
    <w:rsid w:val="6B79E4FD"/>
    <w:rsid w:val="6B83D073"/>
    <w:rsid w:val="6B8D8366"/>
    <w:rsid w:val="6B8F45FF"/>
    <w:rsid w:val="6B98744E"/>
    <w:rsid w:val="6B9E6256"/>
    <w:rsid w:val="6BCB5FD8"/>
    <w:rsid w:val="6BE75E2F"/>
    <w:rsid w:val="6C0021F4"/>
    <w:rsid w:val="6C18DACA"/>
    <w:rsid w:val="6C221F5B"/>
    <w:rsid w:val="6C2B5F41"/>
    <w:rsid w:val="6C4F27A4"/>
    <w:rsid w:val="6C5C9A09"/>
    <w:rsid w:val="6C8FFCDB"/>
    <w:rsid w:val="6CB4B3BB"/>
    <w:rsid w:val="6CB6623C"/>
    <w:rsid w:val="6CD1A40D"/>
    <w:rsid w:val="6CE96B85"/>
    <w:rsid w:val="6CF2D736"/>
    <w:rsid w:val="6CF812CC"/>
    <w:rsid w:val="6D004BA7"/>
    <w:rsid w:val="6D09E614"/>
    <w:rsid w:val="6D146416"/>
    <w:rsid w:val="6D23C421"/>
    <w:rsid w:val="6D3C1D09"/>
    <w:rsid w:val="6D59AFB5"/>
    <w:rsid w:val="6D936271"/>
    <w:rsid w:val="6DA0133C"/>
    <w:rsid w:val="6DA536BC"/>
    <w:rsid w:val="6DABF563"/>
    <w:rsid w:val="6DAFB1DA"/>
    <w:rsid w:val="6DDA714C"/>
    <w:rsid w:val="6DE02E68"/>
    <w:rsid w:val="6DE283F2"/>
    <w:rsid w:val="6DEAF8D1"/>
    <w:rsid w:val="6DF708A9"/>
    <w:rsid w:val="6E124B56"/>
    <w:rsid w:val="6E31CCA7"/>
    <w:rsid w:val="6E325269"/>
    <w:rsid w:val="6E3A41DF"/>
    <w:rsid w:val="6E56D5E0"/>
    <w:rsid w:val="6E75E2CE"/>
    <w:rsid w:val="6E998240"/>
    <w:rsid w:val="6E9F1DD1"/>
    <w:rsid w:val="6EB6FB73"/>
    <w:rsid w:val="6EEB075F"/>
    <w:rsid w:val="6F024D88"/>
    <w:rsid w:val="6F111866"/>
    <w:rsid w:val="6F1DBC2F"/>
    <w:rsid w:val="6F2A6E76"/>
    <w:rsid w:val="6F2D2216"/>
    <w:rsid w:val="6F308E0D"/>
    <w:rsid w:val="6F345612"/>
    <w:rsid w:val="6F37B903"/>
    <w:rsid w:val="6F5ADED4"/>
    <w:rsid w:val="6F5CDBD9"/>
    <w:rsid w:val="6F6CA312"/>
    <w:rsid w:val="6FBEFD7A"/>
    <w:rsid w:val="6FD3C3A0"/>
    <w:rsid w:val="6FD428CD"/>
    <w:rsid w:val="6FD5B146"/>
    <w:rsid w:val="6FE93875"/>
    <w:rsid w:val="6FFBB200"/>
    <w:rsid w:val="700A3DF0"/>
    <w:rsid w:val="701CA839"/>
    <w:rsid w:val="703989FE"/>
    <w:rsid w:val="704885B6"/>
    <w:rsid w:val="70518405"/>
    <w:rsid w:val="706CD190"/>
    <w:rsid w:val="70752E55"/>
    <w:rsid w:val="7078CDCA"/>
    <w:rsid w:val="707B180A"/>
    <w:rsid w:val="70959169"/>
    <w:rsid w:val="70AF06F3"/>
    <w:rsid w:val="70E2103C"/>
    <w:rsid w:val="70E7FFB4"/>
    <w:rsid w:val="70F0822B"/>
    <w:rsid w:val="7106F8FA"/>
    <w:rsid w:val="7158935F"/>
    <w:rsid w:val="7167F529"/>
    <w:rsid w:val="7182B46E"/>
    <w:rsid w:val="71AC360A"/>
    <w:rsid w:val="71C57C31"/>
    <w:rsid w:val="71E849F4"/>
    <w:rsid w:val="7217BF5A"/>
    <w:rsid w:val="724F5A1C"/>
    <w:rsid w:val="72561DDE"/>
    <w:rsid w:val="7257DA45"/>
    <w:rsid w:val="725CE05F"/>
    <w:rsid w:val="726072E1"/>
    <w:rsid w:val="7283B7BE"/>
    <w:rsid w:val="7284CB1B"/>
    <w:rsid w:val="72B987B1"/>
    <w:rsid w:val="72DD74D7"/>
    <w:rsid w:val="72FF269F"/>
    <w:rsid w:val="73055C72"/>
    <w:rsid w:val="731DD947"/>
    <w:rsid w:val="731E84CF"/>
    <w:rsid w:val="73296266"/>
    <w:rsid w:val="73376271"/>
    <w:rsid w:val="73466B7B"/>
    <w:rsid w:val="7346AA42"/>
    <w:rsid w:val="73595C69"/>
    <w:rsid w:val="7372842F"/>
    <w:rsid w:val="73A1194E"/>
    <w:rsid w:val="73ACBD38"/>
    <w:rsid w:val="73B842C0"/>
    <w:rsid w:val="73BF4299"/>
    <w:rsid w:val="73C43709"/>
    <w:rsid w:val="73D6C81E"/>
    <w:rsid w:val="73E19EC8"/>
    <w:rsid w:val="73E73880"/>
    <w:rsid w:val="73E9E347"/>
    <w:rsid w:val="73ECBE14"/>
    <w:rsid w:val="73FD9719"/>
    <w:rsid w:val="742E0EFE"/>
    <w:rsid w:val="742E506C"/>
    <w:rsid w:val="74377188"/>
    <w:rsid w:val="74391FBB"/>
    <w:rsid w:val="74546440"/>
    <w:rsid w:val="7458E19C"/>
    <w:rsid w:val="74694538"/>
    <w:rsid w:val="747D70E2"/>
    <w:rsid w:val="74A2E5E9"/>
    <w:rsid w:val="74C79B3F"/>
    <w:rsid w:val="74DFB6BE"/>
    <w:rsid w:val="74FC7588"/>
    <w:rsid w:val="750CFB21"/>
    <w:rsid w:val="751CB137"/>
    <w:rsid w:val="7540B221"/>
    <w:rsid w:val="756C9FB7"/>
    <w:rsid w:val="75860E83"/>
    <w:rsid w:val="7591F71D"/>
    <w:rsid w:val="75AAD152"/>
    <w:rsid w:val="75CC5AD4"/>
    <w:rsid w:val="75CD5D2B"/>
    <w:rsid w:val="75E25CCF"/>
    <w:rsid w:val="75EDEB5A"/>
    <w:rsid w:val="760B1745"/>
    <w:rsid w:val="760D2F42"/>
    <w:rsid w:val="763286BC"/>
    <w:rsid w:val="76421423"/>
    <w:rsid w:val="766245B8"/>
    <w:rsid w:val="76759B4F"/>
    <w:rsid w:val="768EBA34"/>
    <w:rsid w:val="76932BA9"/>
    <w:rsid w:val="7694B63A"/>
    <w:rsid w:val="76A7F39B"/>
    <w:rsid w:val="76B1FA2B"/>
    <w:rsid w:val="76B233BA"/>
    <w:rsid w:val="76B2DFCB"/>
    <w:rsid w:val="76B90FDF"/>
    <w:rsid w:val="76BD5C0C"/>
    <w:rsid w:val="76CA7396"/>
    <w:rsid w:val="76DD246A"/>
    <w:rsid w:val="76F4E779"/>
    <w:rsid w:val="771198E5"/>
    <w:rsid w:val="771A4C68"/>
    <w:rsid w:val="772C021B"/>
    <w:rsid w:val="773B3917"/>
    <w:rsid w:val="775AE80D"/>
    <w:rsid w:val="776559B6"/>
    <w:rsid w:val="777D5323"/>
    <w:rsid w:val="778C2F83"/>
    <w:rsid w:val="779B0CC2"/>
    <w:rsid w:val="77A7340F"/>
    <w:rsid w:val="77B9AD9A"/>
    <w:rsid w:val="77DA9358"/>
    <w:rsid w:val="77E72E5D"/>
    <w:rsid w:val="77EAB033"/>
    <w:rsid w:val="77EB138E"/>
    <w:rsid w:val="780C622D"/>
    <w:rsid w:val="781167BD"/>
    <w:rsid w:val="7841D36F"/>
    <w:rsid w:val="786FC419"/>
    <w:rsid w:val="7878FDCC"/>
    <w:rsid w:val="787DA0C0"/>
    <w:rsid w:val="78863582"/>
    <w:rsid w:val="788AFBA8"/>
    <w:rsid w:val="788C0A9E"/>
    <w:rsid w:val="78B1F97C"/>
    <w:rsid w:val="78B23760"/>
    <w:rsid w:val="78BE8C33"/>
    <w:rsid w:val="78ECD1A6"/>
    <w:rsid w:val="790BC1AF"/>
    <w:rsid w:val="790E836A"/>
    <w:rsid w:val="79516036"/>
    <w:rsid w:val="79597A0A"/>
    <w:rsid w:val="7971936E"/>
    <w:rsid w:val="7981E500"/>
    <w:rsid w:val="798A9BD4"/>
    <w:rsid w:val="7993A690"/>
    <w:rsid w:val="7997B4AD"/>
    <w:rsid w:val="79A1BDA1"/>
    <w:rsid w:val="79A40C86"/>
    <w:rsid w:val="79B1089B"/>
    <w:rsid w:val="79BD2724"/>
    <w:rsid w:val="79C09FDF"/>
    <w:rsid w:val="7A141978"/>
    <w:rsid w:val="7A3BE097"/>
    <w:rsid w:val="7A42D361"/>
    <w:rsid w:val="7A63656A"/>
    <w:rsid w:val="7A63E2FE"/>
    <w:rsid w:val="7A7804D8"/>
    <w:rsid w:val="7A83441B"/>
    <w:rsid w:val="7AA0D26F"/>
    <w:rsid w:val="7AC7039D"/>
    <w:rsid w:val="7AC85460"/>
    <w:rsid w:val="7ACB4241"/>
    <w:rsid w:val="7AE7FB59"/>
    <w:rsid w:val="7AEFE57E"/>
    <w:rsid w:val="7B106B06"/>
    <w:rsid w:val="7B7A24C4"/>
    <w:rsid w:val="7B8779B7"/>
    <w:rsid w:val="7BB34622"/>
    <w:rsid w:val="7BB706EF"/>
    <w:rsid w:val="7BC2DA59"/>
    <w:rsid w:val="7BE65785"/>
    <w:rsid w:val="7BF678B1"/>
    <w:rsid w:val="7BF8DD8F"/>
    <w:rsid w:val="7C3540B8"/>
    <w:rsid w:val="7C35753A"/>
    <w:rsid w:val="7C511173"/>
    <w:rsid w:val="7C5E4077"/>
    <w:rsid w:val="7C67B419"/>
    <w:rsid w:val="7C85699B"/>
    <w:rsid w:val="7C866122"/>
    <w:rsid w:val="7C8F58B0"/>
    <w:rsid w:val="7CB9E348"/>
    <w:rsid w:val="7CC4628A"/>
    <w:rsid w:val="7CCAAFDA"/>
    <w:rsid w:val="7CE0C2D5"/>
    <w:rsid w:val="7CF38F3B"/>
    <w:rsid w:val="7CFE711E"/>
    <w:rsid w:val="7CFF158D"/>
    <w:rsid w:val="7D0CB798"/>
    <w:rsid w:val="7D0F0ECC"/>
    <w:rsid w:val="7D12D4B5"/>
    <w:rsid w:val="7D214E2A"/>
    <w:rsid w:val="7D2A0342"/>
    <w:rsid w:val="7D2C9649"/>
    <w:rsid w:val="7D317643"/>
    <w:rsid w:val="7D3B9B79"/>
    <w:rsid w:val="7D67918A"/>
    <w:rsid w:val="7D819AB4"/>
    <w:rsid w:val="7D9110A4"/>
    <w:rsid w:val="7DBCE462"/>
    <w:rsid w:val="7DC5F019"/>
    <w:rsid w:val="7DCD77D0"/>
    <w:rsid w:val="7DEC71C9"/>
    <w:rsid w:val="7DF0DDE3"/>
    <w:rsid w:val="7E09F628"/>
    <w:rsid w:val="7E151222"/>
    <w:rsid w:val="7E18FE34"/>
    <w:rsid w:val="7E195823"/>
    <w:rsid w:val="7E1B34B8"/>
    <w:rsid w:val="7E224766"/>
    <w:rsid w:val="7E2B2911"/>
    <w:rsid w:val="7E36D0F1"/>
    <w:rsid w:val="7E36D8FE"/>
    <w:rsid w:val="7E3DF77F"/>
    <w:rsid w:val="7E83090A"/>
    <w:rsid w:val="7E8C4F62"/>
    <w:rsid w:val="7E8EC2F8"/>
    <w:rsid w:val="7E9756C3"/>
    <w:rsid w:val="7EB318F5"/>
    <w:rsid w:val="7EB9D82F"/>
    <w:rsid w:val="7ED02342"/>
    <w:rsid w:val="7EF374B2"/>
    <w:rsid w:val="7F0FD618"/>
    <w:rsid w:val="7F1D6B15"/>
    <w:rsid w:val="7F29E5C3"/>
    <w:rsid w:val="7F327592"/>
    <w:rsid w:val="7F4B9B3F"/>
    <w:rsid w:val="7F616F5D"/>
    <w:rsid w:val="7F65627A"/>
    <w:rsid w:val="7F6AA924"/>
    <w:rsid w:val="7F9CD1A5"/>
    <w:rsid w:val="7FB3A59A"/>
    <w:rsid w:val="7FBB6C7C"/>
    <w:rsid w:val="7FC2E579"/>
    <w:rsid w:val="7FDA53C7"/>
    <w:rsid w:val="7FEC8FA2"/>
    <w:rsid w:val="7FF083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D8D3"/>
  <w15:chartTrackingRefBased/>
  <w15:docId w15:val="{C3E9817B-A8AF-4803-BAA6-22A34AF0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067C2"/>
  </w:style>
  <w:style w:type="character" w:customStyle="1" w:styleId="superscript">
    <w:name w:val="superscript"/>
    <w:basedOn w:val="DefaultParagraphFont"/>
    <w:rsid w:val="00B067C2"/>
  </w:style>
  <w:style w:type="character" w:customStyle="1" w:styleId="eop">
    <w:name w:val="eop"/>
    <w:basedOn w:val="DefaultParagraphFont"/>
    <w:rsid w:val="00B067C2"/>
  </w:style>
  <w:style w:type="paragraph" w:styleId="FootnoteText">
    <w:name w:val="footnote text"/>
    <w:basedOn w:val="Normal"/>
    <w:link w:val="FootnoteTextChar"/>
    <w:uiPriority w:val="99"/>
    <w:unhideWhenUsed/>
    <w:rsid w:val="00B067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067C2"/>
    <w:rPr>
      <w:rFonts w:ascii="Times New Roman" w:eastAsia="Times New Roman" w:hAnsi="Times New Roman" w:cs="Times New Roman"/>
      <w:sz w:val="20"/>
      <w:szCs w:val="20"/>
    </w:rPr>
  </w:style>
  <w:style w:type="character" w:styleId="FootnoteReference">
    <w:name w:val="footnote reference"/>
    <w:aliases w:val="4_G,Footnotes refss,Style 10,Footnote number,Footnote Refernece,Texto de nota al pie,Appel note de bas de page"/>
    <w:basedOn w:val="DefaultParagraphFont"/>
    <w:uiPriority w:val="99"/>
    <w:unhideWhenUsed/>
    <w:qFormat/>
    <w:rsid w:val="00B067C2"/>
    <w:rPr>
      <w:vertAlign w:val="superscript"/>
    </w:rPr>
  </w:style>
  <w:style w:type="paragraph" w:styleId="ListParagraph">
    <w:name w:val="List Paragraph"/>
    <w:basedOn w:val="Normal"/>
    <w:uiPriority w:val="34"/>
    <w:qFormat/>
    <w:rsid w:val="00656965"/>
    <w:pPr>
      <w:ind w:left="720"/>
      <w:contextualSpacing/>
    </w:pPr>
  </w:style>
  <w:style w:type="paragraph" w:customStyle="1" w:styleId="paragraph">
    <w:name w:val="paragraph"/>
    <w:basedOn w:val="Normal"/>
    <w:rsid w:val="00656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3C7C"/>
    <w:rPr>
      <w:color w:val="0563C1"/>
      <w:u w:val="single"/>
    </w:rPr>
  </w:style>
  <w:style w:type="paragraph" w:customStyle="1" w:styleId="Default">
    <w:name w:val="Default"/>
    <w:basedOn w:val="Normal"/>
    <w:link w:val="DefaultChar"/>
    <w:rsid w:val="00821369"/>
    <w:pPr>
      <w:spacing w:after="0"/>
    </w:pPr>
    <w:rPr>
      <w:rFonts w:ascii="Times New Roman" w:eastAsia="Times New Roman" w:hAnsi="Times New Roman" w:cs="Times New Roman"/>
      <w:color w:val="000000" w:themeColor="text1"/>
      <w:sz w:val="24"/>
      <w:szCs w:val="24"/>
    </w:rPr>
  </w:style>
  <w:style w:type="character" w:customStyle="1" w:styleId="DefaultChar">
    <w:name w:val="Default Char"/>
    <w:basedOn w:val="DefaultParagraphFont"/>
    <w:link w:val="Default"/>
    <w:rsid w:val="00821369"/>
    <w:rPr>
      <w:rFonts w:ascii="Times New Roman" w:eastAsia="Times New Roman" w:hAnsi="Times New Roman" w:cs="Times New Roman"/>
      <w:color w:val="000000" w:themeColor="text1"/>
      <w:sz w:val="24"/>
      <w:szCs w:val="24"/>
    </w:rPr>
  </w:style>
  <w:style w:type="paragraph" w:styleId="Header">
    <w:name w:val="header"/>
    <w:basedOn w:val="Normal"/>
    <w:link w:val="HeaderChar"/>
    <w:uiPriority w:val="99"/>
    <w:unhideWhenUsed/>
    <w:rsid w:val="00B71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09"/>
  </w:style>
  <w:style w:type="paragraph" w:styleId="Footer">
    <w:name w:val="footer"/>
    <w:basedOn w:val="Normal"/>
    <w:link w:val="FooterChar"/>
    <w:uiPriority w:val="99"/>
    <w:unhideWhenUsed/>
    <w:rsid w:val="00B7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09"/>
  </w:style>
  <w:style w:type="paragraph" w:customStyle="1" w:styleId="Text1">
    <w:name w:val="Text 1"/>
    <w:basedOn w:val="Normal"/>
    <w:link w:val="Text1Char"/>
    <w:qFormat/>
    <w:rsid w:val="00A27613"/>
    <w:rPr>
      <w:rFonts w:ascii="Times New Roman" w:eastAsiaTheme="minorEastAsia" w:hAnsi="Times New Roman" w:cs="Times New Roman"/>
      <w:color w:val="262626" w:themeColor="text1" w:themeTint="D9"/>
      <w:sz w:val="24"/>
      <w:szCs w:val="24"/>
    </w:rPr>
  </w:style>
  <w:style w:type="character" w:customStyle="1" w:styleId="Text1Char">
    <w:name w:val="Text 1 Char"/>
    <w:basedOn w:val="DefaultParagraphFont"/>
    <w:link w:val="Text1"/>
    <w:rsid w:val="00A27613"/>
    <w:rPr>
      <w:rFonts w:ascii="Times New Roman" w:eastAsiaTheme="minorEastAsia" w:hAnsi="Times New Roman" w:cs="Times New Roman"/>
      <w:color w:val="262626" w:themeColor="text1" w:themeTint="D9"/>
      <w:sz w:val="24"/>
      <w:szCs w:val="24"/>
    </w:rPr>
  </w:style>
  <w:style w:type="character" w:styleId="CommentReference">
    <w:name w:val="annotation reference"/>
    <w:basedOn w:val="DefaultParagraphFont"/>
    <w:uiPriority w:val="99"/>
    <w:semiHidden/>
    <w:unhideWhenUsed/>
    <w:rsid w:val="00BC1072"/>
    <w:rPr>
      <w:sz w:val="16"/>
      <w:szCs w:val="16"/>
    </w:rPr>
  </w:style>
  <w:style w:type="paragraph" w:styleId="CommentText">
    <w:name w:val="annotation text"/>
    <w:basedOn w:val="Normal"/>
    <w:link w:val="CommentTextChar"/>
    <w:uiPriority w:val="99"/>
    <w:unhideWhenUsed/>
    <w:rsid w:val="00BC1072"/>
    <w:pPr>
      <w:spacing w:line="240" w:lineRule="auto"/>
    </w:pPr>
    <w:rPr>
      <w:sz w:val="20"/>
      <w:szCs w:val="20"/>
    </w:rPr>
  </w:style>
  <w:style w:type="character" w:customStyle="1" w:styleId="CommentTextChar">
    <w:name w:val="Comment Text Char"/>
    <w:basedOn w:val="DefaultParagraphFont"/>
    <w:link w:val="CommentText"/>
    <w:uiPriority w:val="99"/>
    <w:rsid w:val="00BC1072"/>
    <w:rPr>
      <w:sz w:val="20"/>
      <w:szCs w:val="20"/>
    </w:rPr>
  </w:style>
  <w:style w:type="paragraph" w:styleId="CommentSubject">
    <w:name w:val="annotation subject"/>
    <w:basedOn w:val="CommentText"/>
    <w:next w:val="CommentText"/>
    <w:link w:val="CommentSubjectChar"/>
    <w:uiPriority w:val="99"/>
    <w:semiHidden/>
    <w:unhideWhenUsed/>
    <w:rsid w:val="00D957A2"/>
    <w:rPr>
      <w:b/>
      <w:bCs/>
    </w:rPr>
  </w:style>
  <w:style w:type="character" w:customStyle="1" w:styleId="CommentSubjectChar">
    <w:name w:val="Comment Subject Char"/>
    <w:basedOn w:val="CommentTextChar"/>
    <w:link w:val="CommentSubject"/>
    <w:uiPriority w:val="99"/>
    <w:semiHidden/>
    <w:rsid w:val="00D957A2"/>
    <w:rPr>
      <w:b/>
      <w:bCs/>
      <w:sz w:val="20"/>
      <w:szCs w:val="20"/>
    </w:rPr>
  </w:style>
  <w:style w:type="character" w:customStyle="1" w:styleId="tabchar">
    <w:name w:val="tabchar"/>
    <w:basedOn w:val="DefaultParagraphFont"/>
    <w:rsid w:val="00840577"/>
  </w:style>
  <w:style w:type="character" w:styleId="UnresolvedMention">
    <w:name w:val="Unresolved Mention"/>
    <w:basedOn w:val="DefaultParagraphFont"/>
    <w:uiPriority w:val="99"/>
    <w:semiHidden/>
    <w:unhideWhenUsed/>
    <w:rsid w:val="00F6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3291">
      <w:bodyDiv w:val="1"/>
      <w:marLeft w:val="0"/>
      <w:marRight w:val="0"/>
      <w:marTop w:val="0"/>
      <w:marBottom w:val="0"/>
      <w:divBdr>
        <w:top w:val="none" w:sz="0" w:space="0" w:color="auto"/>
        <w:left w:val="none" w:sz="0" w:space="0" w:color="auto"/>
        <w:bottom w:val="none" w:sz="0" w:space="0" w:color="auto"/>
        <w:right w:val="none" w:sz="0" w:space="0" w:color="auto"/>
      </w:divBdr>
      <w:divsChild>
        <w:div w:id="5913484">
          <w:marLeft w:val="0"/>
          <w:marRight w:val="0"/>
          <w:marTop w:val="0"/>
          <w:marBottom w:val="0"/>
          <w:divBdr>
            <w:top w:val="none" w:sz="0" w:space="0" w:color="auto"/>
            <w:left w:val="none" w:sz="0" w:space="0" w:color="auto"/>
            <w:bottom w:val="none" w:sz="0" w:space="0" w:color="auto"/>
            <w:right w:val="none" w:sz="0" w:space="0" w:color="auto"/>
          </w:divBdr>
        </w:div>
        <w:div w:id="27265460">
          <w:marLeft w:val="0"/>
          <w:marRight w:val="0"/>
          <w:marTop w:val="0"/>
          <w:marBottom w:val="0"/>
          <w:divBdr>
            <w:top w:val="none" w:sz="0" w:space="0" w:color="auto"/>
            <w:left w:val="none" w:sz="0" w:space="0" w:color="auto"/>
            <w:bottom w:val="none" w:sz="0" w:space="0" w:color="auto"/>
            <w:right w:val="none" w:sz="0" w:space="0" w:color="auto"/>
          </w:divBdr>
        </w:div>
        <w:div w:id="102573812">
          <w:marLeft w:val="0"/>
          <w:marRight w:val="0"/>
          <w:marTop w:val="0"/>
          <w:marBottom w:val="0"/>
          <w:divBdr>
            <w:top w:val="none" w:sz="0" w:space="0" w:color="auto"/>
            <w:left w:val="none" w:sz="0" w:space="0" w:color="auto"/>
            <w:bottom w:val="none" w:sz="0" w:space="0" w:color="auto"/>
            <w:right w:val="none" w:sz="0" w:space="0" w:color="auto"/>
          </w:divBdr>
        </w:div>
        <w:div w:id="103037714">
          <w:marLeft w:val="0"/>
          <w:marRight w:val="0"/>
          <w:marTop w:val="0"/>
          <w:marBottom w:val="0"/>
          <w:divBdr>
            <w:top w:val="none" w:sz="0" w:space="0" w:color="auto"/>
            <w:left w:val="none" w:sz="0" w:space="0" w:color="auto"/>
            <w:bottom w:val="none" w:sz="0" w:space="0" w:color="auto"/>
            <w:right w:val="none" w:sz="0" w:space="0" w:color="auto"/>
          </w:divBdr>
        </w:div>
        <w:div w:id="164177215">
          <w:marLeft w:val="0"/>
          <w:marRight w:val="0"/>
          <w:marTop w:val="0"/>
          <w:marBottom w:val="0"/>
          <w:divBdr>
            <w:top w:val="none" w:sz="0" w:space="0" w:color="auto"/>
            <w:left w:val="none" w:sz="0" w:space="0" w:color="auto"/>
            <w:bottom w:val="none" w:sz="0" w:space="0" w:color="auto"/>
            <w:right w:val="none" w:sz="0" w:space="0" w:color="auto"/>
          </w:divBdr>
        </w:div>
        <w:div w:id="179513163">
          <w:marLeft w:val="0"/>
          <w:marRight w:val="0"/>
          <w:marTop w:val="0"/>
          <w:marBottom w:val="0"/>
          <w:divBdr>
            <w:top w:val="none" w:sz="0" w:space="0" w:color="auto"/>
            <w:left w:val="none" w:sz="0" w:space="0" w:color="auto"/>
            <w:bottom w:val="none" w:sz="0" w:space="0" w:color="auto"/>
            <w:right w:val="none" w:sz="0" w:space="0" w:color="auto"/>
          </w:divBdr>
        </w:div>
        <w:div w:id="214892915">
          <w:marLeft w:val="0"/>
          <w:marRight w:val="0"/>
          <w:marTop w:val="0"/>
          <w:marBottom w:val="0"/>
          <w:divBdr>
            <w:top w:val="none" w:sz="0" w:space="0" w:color="auto"/>
            <w:left w:val="none" w:sz="0" w:space="0" w:color="auto"/>
            <w:bottom w:val="none" w:sz="0" w:space="0" w:color="auto"/>
            <w:right w:val="none" w:sz="0" w:space="0" w:color="auto"/>
          </w:divBdr>
        </w:div>
        <w:div w:id="249121673">
          <w:marLeft w:val="0"/>
          <w:marRight w:val="0"/>
          <w:marTop w:val="0"/>
          <w:marBottom w:val="0"/>
          <w:divBdr>
            <w:top w:val="none" w:sz="0" w:space="0" w:color="auto"/>
            <w:left w:val="none" w:sz="0" w:space="0" w:color="auto"/>
            <w:bottom w:val="none" w:sz="0" w:space="0" w:color="auto"/>
            <w:right w:val="none" w:sz="0" w:space="0" w:color="auto"/>
          </w:divBdr>
        </w:div>
        <w:div w:id="369233223">
          <w:marLeft w:val="0"/>
          <w:marRight w:val="0"/>
          <w:marTop w:val="0"/>
          <w:marBottom w:val="0"/>
          <w:divBdr>
            <w:top w:val="none" w:sz="0" w:space="0" w:color="auto"/>
            <w:left w:val="none" w:sz="0" w:space="0" w:color="auto"/>
            <w:bottom w:val="none" w:sz="0" w:space="0" w:color="auto"/>
            <w:right w:val="none" w:sz="0" w:space="0" w:color="auto"/>
          </w:divBdr>
        </w:div>
        <w:div w:id="528762308">
          <w:marLeft w:val="0"/>
          <w:marRight w:val="0"/>
          <w:marTop w:val="0"/>
          <w:marBottom w:val="0"/>
          <w:divBdr>
            <w:top w:val="none" w:sz="0" w:space="0" w:color="auto"/>
            <w:left w:val="none" w:sz="0" w:space="0" w:color="auto"/>
            <w:bottom w:val="none" w:sz="0" w:space="0" w:color="auto"/>
            <w:right w:val="none" w:sz="0" w:space="0" w:color="auto"/>
          </w:divBdr>
        </w:div>
        <w:div w:id="548537300">
          <w:marLeft w:val="0"/>
          <w:marRight w:val="0"/>
          <w:marTop w:val="0"/>
          <w:marBottom w:val="0"/>
          <w:divBdr>
            <w:top w:val="none" w:sz="0" w:space="0" w:color="auto"/>
            <w:left w:val="none" w:sz="0" w:space="0" w:color="auto"/>
            <w:bottom w:val="none" w:sz="0" w:space="0" w:color="auto"/>
            <w:right w:val="none" w:sz="0" w:space="0" w:color="auto"/>
          </w:divBdr>
        </w:div>
        <w:div w:id="632322014">
          <w:marLeft w:val="0"/>
          <w:marRight w:val="0"/>
          <w:marTop w:val="0"/>
          <w:marBottom w:val="0"/>
          <w:divBdr>
            <w:top w:val="none" w:sz="0" w:space="0" w:color="auto"/>
            <w:left w:val="none" w:sz="0" w:space="0" w:color="auto"/>
            <w:bottom w:val="none" w:sz="0" w:space="0" w:color="auto"/>
            <w:right w:val="none" w:sz="0" w:space="0" w:color="auto"/>
          </w:divBdr>
        </w:div>
        <w:div w:id="670761047">
          <w:marLeft w:val="0"/>
          <w:marRight w:val="0"/>
          <w:marTop w:val="0"/>
          <w:marBottom w:val="0"/>
          <w:divBdr>
            <w:top w:val="none" w:sz="0" w:space="0" w:color="auto"/>
            <w:left w:val="none" w:sz="0" w:space="0" w:color="auto"/>
            <w:bottom w:val="none" w:sz="0" w:space="0" w:color="auto"/>
            <w:right w:val="none" w:sz="0" w:space="0" w:color="auto"/>
          </w:divBdr>
        </w:div>
        <w:div w:id="751971546">
          <w:marLeft w:val="0"/>
          <w:marRight w:val="0"/>
          <w:marTop w:val="0"/>
          <w:marBottom w:val="0"/>
          <w:divBdr>
            <w:top w:val="none" w:sz="0" w:space="0" w:color="auto"/>
            <w:left w:val="none" w:sz="0" w:space="0" w:color="auto"/>
            <w:bottom w:val="none" w:sz="0" w:space="0" w:color="auto"/>
            <w:right w:val="none" w:sz="0" w:space="0" w:color="auto"/>
          </w:divBdr>
        </w:div>
        <w:div w:id="802046147">
          <w:marLeft w:val="0"/>
          <w:marRight w:val="0"/>
          <w:marTop w:val="0"/>
          <w:marBottom w:val="0"/>
          <w:divBdr>
            <w:top w:val="none" w:sz="0" w:space="0" w:color="auto"/>
            <w:left w:val="none" w:sz="0" w:space="0" w:color="auto"/>
            <w:bottom w:val="none" w:sz="0" w:space="0" w:color="auto"/>
            <w:right w:val="none" w:sz="0" w:space="0" w:color="auto"/>
          </w:divBdr>
        </w:div>
        <w:div w:id="834882104">
          <w:marLeft w:val="0"/>
          <w:marRight w:val="0"/>
          <w:marTop w:val="0"/>
          <w:marBottom w:val="0"/>
          <w:divBdr>
            <w:top w:val="none" w:sz="0" w:space="0" w:color="auto"/>
            <w:left w:val="none" w:sz="0" w:space="0" w:color="auto"/>
            <w:bottom w:val="none" w:sz="0" w:space="0" w:color="auto"/>
            <w:right w:val="none" w:sz="0" w:space="0" w:color="auto"/>
          </w:divBdr>
        </w:div>
        <w:div w:id="910235835">
          <w:marLeft w:val="0"/>
          <w:marRight w:val="0"/>
          <w:marTop w:val="0"/>
          <w:marBottom w:val="0"/>
          <w:divBdr>
            <w:top w:val="none" w:sz="0" w:space="0" w:color="auto"/>
            <w:left w:val="none" w:sz="0" w:space="0" w:color="auto"/>
            <w:bottom w:val="none" w:sz="0" w:space="0" w:color="auto"/>
            <w:right w:val="none" w:sz="0" w:space="0" w:color="auto"/>
          </w:divBdr>
        </w:div>
        <w:div w:id="913903951">
          <w:marLeft w:val="0"/>
          <w:marRight w:val="0"/>
          <w:marTop w:val="0"/>
          <w:marBottom w:val="0"/>
          <w:divBdr>
            <w:top w:val="none" w:sz="0" w:space="0" w:color="auto"/>
            <w:left w:val="none" w:sz="0" w:space="0" w:color="auto"/>
            <w:bottom w:val="none" w:sz="0" w:space="0" w:color="auto"/>
            <w:right w:val="none" w:sz="0" w:space="0" w:color="auto"/>
          </w:divBdr>
        </w:div>
        <w:div w:id="1043752133">
          <w:marLeft w:val="0"/>
          <w:marRight w:val="0"/>
          <w:marTop w:val="0"/>
          <w:marBottom w:val="0"/>
          <w:divBdr>
            <w:top w:val="none" w:sz="0" w:space="0" w:color="auto"/>
            <w:left w:val="none" w:sz="0" w:space="0" w:color="auto"/>
            <w:bottom w:val="none" w:sz="0" w:space="0" w:color="auto"/>
            <w:right w:val="none" w:sz="0" w:space="0" w:color="auto"/>
          </w:divBdr>
        </w:div>
        <w:div w:id="1167549747">
          <w:marLeft w:val="0"/>
          <w:marRight w:val="0"/>
          <w:marTop w:val="0"/>
          <w:marBottom w:val="0"/>
          <w:divBdr>
            <w:top w:val="none" w:sz="0" w:space="0" w:color="auto"/>
            <w:left w:val="none" w:sz="0" w:space="0" w:color="auto"/>
            <w:bottom w:val="none" w:sz="0" w:space="0" w:color="auto"/>
            <w:right w:val="none" w:sz="0" w:space="0" w:color="auto"/>
          </w:divBdr>
        </w:div>
        <w:div w:id="1228297989">
          <w:marLeft w:val="0"/>
          <w:marRight w:val="0"/>
          <w:marTop w:val="0"/>
          <w:marBottom w:val="0"/>
          <w:divBdr>
            <w:top w:val="none" w:sz="0" w:space="0" w:color="auto"/>
            <w:left w:val="none" w:sz="0" w:space="0" w:color="auto"/>
            <w:bottom w:val="none" w:sz="0" w:space="0" w:color="auto"/>
            <w:right w:val="none" w:sz="0" w:space="0" w:color="auto"/>
          </w:divBdr>
        </w:div>
        <w:div w:id="1241528026">
          <w:marLeft w:val="0"/>
          <w:marRight w:val="0"/>
          <w:marTop w:val="0"/>
          <w:marBottom w:val="0"/>
          <w:divBdr>
            <w:top w:val="none" w:sz="0" w:space="0" w:color="auto"/>
            <w:left w:val="none" w:sz="0" w:space="0" w:color="auto"/>
            <w:bottom w:val="none" w:sz="0" w:space="0" w:color="auto"/>
            <w:right w:val="none" w:sz="0" w:space="0" w:color="auto"/>
          </w:divBdr>
        </w:div>
        <w:div w:id="1456294192">
          <w:marLeft w:val="0"/>
          <w:marRight w:val="0"/>
          <w:marTop w:val="0"/>
          <w:marBottom w:val="0"/>
          <w:divBdr>
            <w:top w:val="none" w:sz="0" w:space="0" w:color="auto"/>
            <w:left w:val="none" w:sz="0" w:space="0" w:color="auto"/>
            <w:bottom w:val="none" w:sz="0" w:space="0" w:color="auto"/>
            <w:right w:val="none" w:sz="0" w:space="0" w:color="auto"/>
          </w:divBdr>
        </w:div>
        <w:div w:id="1476140916">
          <w:marLeft w:val="0"/>
          <w:marRight w:val="0"/>
          <w:marTop w:val="0"/>
          <w:marBottom w:val="0"/>
          <w:divBdr>
            <w:top w:val="none" w:sz="0" w:space="0" w:color="auto"/>
            <w:left w:val="none" w:sz="0" w:space="0" w:color="auto"/>
            <w:bottom w:val="none" w:sz="0" w:space="0" w:color="auto"/>
            <w:right w:val="none" w:sz="0" w:space="0" w:color="auto"/>
          </w:divBdr>
        </w:div>
        <w:div w:id="1486626309">
          <w:marLeft w:val="0"/>
          <w:marRight w:val="0"/>
          <w:marTop w:val="0"/>
          <w:marBottom w:val="0"/>
          <w:divBdr>
            <w:top w:val="none" w:sz="0" w:space="0" w:color="auto"/>
            <w:left w:val="none" w:sz="0" w:space="0" w:color="auto"/>
            <w:bottom w:val="none" w:sz="0" w:space="0" w:color="auto"/>
            <w:right w:val="none" w:sz="0" w:space="0" w:color="auto"/>
          </w:divBdr>
        </w:div>
        <w:div w:id="1537740649">
          <w:marLeft w:val="0"/>
          <w:marRight w:val="0"/>
          <w:marTop w:val="0"/>
          <w:marBottom w:val="0"/>
          <w:divBdr>
            <w:top w:val="none" w:sz="0" w:space="0" w:color="auto"/>
            <w:left w:val="none" w:sz="0" w:space="0" w:color="auto"/>
            <w:bottom w:val="none" w:sz="0" w:space="0" w:color="auto"/>
            <w:right w:val="none" w:sz="0" w:space="0" w:color="auto"/>
          </w:divBdr>
        </w:div>
        <w:div w:id="1579359227">
          <w:marLeft w:val="0"/>
          <w:marRight w:val="0"/>
          <w:marTop w:val="0"/>
          <w:marBottom w:val="0"/>
          <w:divBdr>
            <w:top w:val="none" w:sz="0" w:space="0" w:color="auto"/>
            <w:left w:val="none" w:sz="0" w:space="0" w:color="auto"/>
            <w:bottom w:val="none" w:sz="0" w:space="0" w:color="auto"/>
            <w:right w:val="none" w:sz="0" w:space="0" w:color="auto"/>
          </w:divBdr>
        </w:div>
        <w:div w:id="1623729973">
          <w:marLeft w:val="0"/>
          <w:marRight w:val="0"/>
          <w:marTop w:val="0"/>
          <w:marBottom w:val="0"/>
          <w:divBdr>
            <w:top w:val="none" w:sz="0" w:space="0" w:color="auto"/>
            <w:left w:val="none" w:sz="0" w:space="0" w:color="auto"/>
            <w:bottom w:val="none" w:sz="0" w:space="0" w:color="auto"/>
            <w:right w:val="none" w:sz="0" w:space="0" w:color="auto"/>
          </w:divBdr>
        </w:div>
        <w:div w:id="1733850762">
          <w:marLeft w:val="0"/>
          <w:marRight w:val="0"/>
          <w:marTop w:val="0"/>
          <w:marBottom w:val="0"/>
          <w:divBdr>
            <w:top w:val="none" w:sz="0" w:space="0" w:color="auto"/>
            <w:left w:val="none" w:sz="0" w:space="0" w:color="auto"/>
            <w:bottom w:val="none" w:sz="0" w:space="0" w:color="auto"/>
            <w:right w:val="none" w:sz="0" w:space="0" w:color="auto"/>
          </w:divBdr>
        </w:div>
        <w:div w:id="1742869395">
          <w:marLeft w:val="0"/>
          <w:marRight w:val="0"/>
          <w:marTop w:val="0"/>
          <w:marBottom w:val="0"/>
          <w:divBdr>
            <w:top w:val="none" w:sz="0" w:space="0" w:color="auto"/>
            <w:left w:val="none" w:sz="0" w:space="0" w:color="auto"/>
            <w:bottom w:val="none" w:sz="0" w:space="0" w:color="auto"/>
            <w:right w:val="none" w:sz="0" w:space="0" w:color="auto"/>
          </w:divBdr>
        </w:div>
        <w:div w:id="1758478844">
          <w:marLeft w:val="0"/>
          <w:marRight w:val="0"/>
          <w:marTop w:val="0"/>
          <w:marBottom w:val="0"/>
          <w:divBdr>
            <w:top w:val="none" w:sz="0" w:space="0" w:color="auto"/>
            <w:left w:val="none" w:sz="0" w:space="0" w:color="auto"/>
            <w:bottom w:val="none" w:sz="0" w:space="0" w:color="auto"/>
            <w:right w:val="none" w:sz="0" w:space="0" w:color="auto"/>
          </w:divBdr>
        </w:div>
        <w:div w:id="1773210688">
          <w:marLeft w:val="0"/>
          <w:marRight w:val="0"/>
          <w:marTop w:val="0"/>
          <w:marBottom w:val="0"/>
          <w:divBdr>
            <w:top w:val="none" w:sz="0" w:space="0" w:color="auto"/>
            <w:left w:val="none" w:sz="0" w:space="0" w:color="auto"/>
            <w:bottom w:val="none" w:sz="0" w:space="0" w:color="auto"/>
            <w:right w:val="none" w:sz="0" w:space="0" w:color="auto"/>
          </w:divBdr>
        </w:div>
        <w:div w:id="1944799769">
          <w:marLeft w:val="0"/>
          <w:marRight w:val="0"/>
          <w:marTop w:val="0"/>
          <w:marBottom w:val="0"/>
          <w:divBdr>
            <w:top w:val="none" w:sz="0" w:space="0" w:color="auto"/>
            <w:left w:val="none" w:sz="0" w:space="0" w:color="auto"/>
            <w:bottom w:val="none" w:sz="0" w:space="0" w:color="auto"/>
            <w:right w:val="none" w:sz="0" w:space="0" w:color="auto"/>
          </w:divBdr>
        </w:div>
        <w:div w:id="1957642640">
          <w:marLeft w:val="0"/>
          <w:marRight w:val="0"/>
          <w:marTop w:val="0"/>
          <w:marBottom w:val="0"/>
          <w:divBdr>
            <w:top w:val="none" w:sz="0" w:space="0" w:color="auto"/>
            <w:left w:val="none" w:sz="0" w:space="0" w:color="auto"/>
            <w:bottom w:val="none" w:sz="0" w:space="0" w:color="auto"/>
            <w:right w:val="none" w:sz="0" w:space="0" w:color="auto"/>
          </w:divBdr>
        </w:div>
        <w:div w:id="2078747224">
          <w:marLeft w:val="0"/>
          <w:marRight w:val="0"/>
          <w:marTop w:val="0"/>
          <w:marBottom w:val="0"/>
          <w:divBdr>
            <w:top w:val="none" w:sz="0" w:space="0" w:color="auto"/>
            <w:left w:val="none" w:sz="0" w:space="0" w:color="auto"/>
            <w:bottom w:val="none" w:sz="0" w:space="0" w:color="auto"/>
            <w:right w:val="none" w:sz="0" w:space="0" w:color="auto"/>
          </w:divBdr>
        </w:div>
        <w:div w:id="2143381289">
          <w:marLeft w:val="0"/>
          <w:marRight w:val="0"/>
          <w:marTop w:val="0"/>
          <w:marBottom w:val="0"/>
          <w:divBdr>
            <w:top w:val="none" w:sz="0" w:space="0" w:color="auto"/>
            <w:left w:val="none" w:sz="0" w:space="0" w:color="auto"/>
            <w:bottom w:val="none" w:sz="0" w:space="0" w:color="auto"/>
            <w:right w:val="none" w:sz="0" w:space="0" w:color="auto"/>
          </w:divBdr>
        </w:div>
      </w:divsChild>
    </w:div>
    <w:div w:id="685399348">
      <w:bodyDiv w:val="1"/>
      <w:marLeft w:val="0"/>
      <w:marRight w:val="0"/>
      <w:marTop w:val="0"/>
      <w:marBottom w:val="0"/>
      <w:divBdr>
        <w:top w:val="none" w:sz="0" w:space="0" w:color="auto"/>
        <w:left w:val="none" w:sz="0" w:space="0" w:color="auto"/>
        <w:bottom w:val="none" w:sz="0" w:space="0" w:color="auto"/>
        <w:right w:val="none" w:sz="0" w:space="0" w:color="auto"/>
      </w:divBdr>
      <w:divsChild>
        <w:div w:id="24983424">
          <w:marLeft w:val="0"/>
          <w:marRight w:val="0"/>
          <w:marTop w:val="0"/>
          <w:marBottom w:val="0"/>
          <w:divBdr>
            <w:top w:val="none" w:sz="0" w:space="0" w:color="auto"/>
            <w:left w:val="none" w:sz="0" w:space="0" w:color="auto"/>
            <w:bottom w:val="none" w:sz="0" w:space="0" w:color="auto"/>
            <w:right w:val="none" w:sz="0" w:space="0" w:color="auto"/>
          </w:divBdr>
        </w:div>
        <w:div w:id="407924815">
          <w:marLeft w:val="0"/>
          <w:marRight w:val="0"/>
          <w:marTop w:val="0"/>
          <w:marBottom w:val="0"/>
          <w:divBdr>
            <w:top w:val="none" w:sz="0" w:space="0" w:color="auto"/>
            <w:left w:val="none" w:sz="0" w:space="0" w:color="auto"/>
            <w:bottom w:val="none" w:sz="0" w:space="0" w:color="auto"/>
            <w:right w:val="none" w:sz="0" w:space="0" w:color="auto"/>
          </w:divBdr>
        </w:div>
        <w:div w:id="683173902">
          <w:marLeft w:val="0"/>
          <w:marRight w:val="0"/>
          <w:marTop w:val="0"/>
          <w:marBottom w:val="0"/>
          <w:divBdr>
            <w:top w:val="none" w:sz="0" w:space="0" w:color="auto"/>
            <w:left w:val="none" w:sz="0" w:space="0" w:color="auto"/>
            <w:bottom w:val="none" w:sz="0" w:space="0" w:color="auto"/>
            <w:right w:val="none" w:sz="0" w:space="0" w:color="auto"/>
          </w:divBdr>
        </w:div>
        <w:div w:id="1143043063">
          <w:marLeft w:val="0"/>
          <w:marRight w:val="0"/>
          <w:marTop w:val="0"/>
          <w:marBottom w:val="0"/>
          <w:divBdr>
            <w:top w:val="none" w:sz="0" w:space="0" w:color="auto"/>
            <w:left w:val="none" w:sz="0" w:space="0" w:color="auto"/>
            <w:bottom w:val="none" w:sz="0" w:space="0" w:color="auto"/>
            <w:right w:val="none" w:sz="0" w:space="0" w:color="auto"/>
          </w:divBdr>
        </w:div>
        <w:div w:id="1248884599">
          <w:marLeft w:val="0"/>
          <w:marRight w:val="0"/>
          <w:marTop w:val="0"/>
          <w:marBottom w:val="0"/>
          <w:divBdr>
            <w:top w:val="none" w:sz="0" w:space="0" w:color="auto"/>
            <w:left w:val="none" w:sz="0" w:space="0" w:color="auto"/>
            <w:bottom w:val="none" w:sz="0" w:space="0" w:color="auto"/>
            <w:right w:val="none" w:sz="0" w:space="0" w:color="auto"/>
          </w:divBdr>
        </w:div>
        <w:div w:id="1883860721">
          <w:marLeft w:val="0"/>
          <w:marRight w:val="0"/>
          <w:marTop w:val="0"/>
          <w:marBottom w:val="0"/>
          <w:divBdr>
            <w:top w:val="none" w:sz="0" w:space="0" w:color="auto"/>
            <w:left w:val="none" w:sz="0" w:space="0" w:color="auto"/>
            <w:bottom w:val="none" w:sz="0" w:space="0" w:color="auto"/>
            <w:right w:val="none" w:sz="0" w:space="0" w:color="auto"/>
          </w:divBdr>
        </w:div>
      </w:divsChild>
    </w:div>
    <w:div w:id="1472551755">
      <w:bodyDiv w:val="1"/>
      <w:marLeft w:val="0"/>
      <w:marRight w:val="0"/>
      <w:marTop w:val="0"/>
      <w:marBottom w:val="0"/>
      <w:divBdr>
        <w:top w:val="none" w:sz="0" w:space="0" w:color="auto"/>
        <w:left w:val="none" w:sz="0" w:space="0" w:color="auto"/>
        <w:bottom w:val="none" w:sz="0" w:space="0" w:color="auto"/>
        <w:right w:val="none" w:sz="0" w:space="0" w:color="auto"/>
      </w:divBdr>
      <w:divsChild>
        <w:div w:id="695817097">
          <w:marLeft w:val="0"/>
          <w:marRight w:val="0"/>
          <w:marTop w:val="0"/>
          <w:marBottom w:val="0"/>
          <w:divBdr>
            <w:top w:val="none" w:sz="0" w:space="0" w:color="auto"/>
            <w:left w:val="none" w:sz="0" w:space="0" w:color="auto"/>
            <w:bottom w:val="none" w:sz="0" w:space="0" w:color="auto"/>
            <w:right w:val="none" w:sz="0" w:space="0" w:color="auto"/>
          </w:divBdr>
        </w:div>
        <w:div w:id="1120877851">
          <w:marLeft w:val="0"/>
          <w:marRight w:val="0"/>
          <w:marTop w:val="0"/>
          <w:marBottom w:val="0"/>
          <w:divBdr>
            <w:top w:val="none" w:sz="0" w:space="0" w:color="auto"/>
            <w:left w:val="none" w:sz="0" w:space="0" w:color="auto"/>
            <w:bottom w:val="none" w:sz="0" w:space="0" w:color="auto"/>
            <w:right w:val="none" w:sz="0" w:space="0" w:color="auto"/>
          </w:divBdr>
        </w:div>
        <w:div w:id="1348865409">
          <w:marLeft w:val="0"/>
          <w:marRight w:val="0"/>
          <w:marTop w:val="0"/>
          <w:marBottom w:val="0"/>
          <w:divBdr>
            <w:top w:val="none" w:sz="0" w:space="0" w:color="auto"/>
            <w:left w:val="none" w:sz="0" w:space="0" w:color="auto"/>
            <w:bottom w:val="none" w:sz="0" w:space="0" w:color="auto"/>
            <w:right w:val="none" w:sz="0" w:space="0" w:color="auto"/>
          </w:divBdr>
        </w:div>
        <w:div w:id="1595700225">
          <w:marLeft w:val="0"/>
          <w:marRight w:val="0"/>
          <w:marTop w:val="0"/>
          <w:marBottom w:val="0"/>
          <w:divBdr>
            <w:top w:val="none" w:sz="0" w:space="0" w:color="auto"/>
            <w:left w:val="none" w:sz="0" w:space="0" w:color="auto"/>
            <w:bottom w:val="none" w:sz="0" w:space="0" w:color="auto"/>
            <w:right w:val="none" w:sz="0" w:space="0" w:color="auto"/>
          </w:divBdr>
        </w:div>
        <w:div w:id="1913345222">
          <w:marLeft w:val="0"/>
          <w:marRight w:val="0"/>
          <w:marTop w:val="0"/>
          <w:marBottom w:val="0"/>
          <w:divBdr>
            <w:top w:val="none" w:sz="0" w:space="0" w:color="auto"/>
            <w:left w:val="none" w:sz="0" w:space="0" w:color="auto"/>
            <w:bottom w:val="none" w:sz="0" w:space="0" w:color="auto"/>
            <w:right w:val="none" w:sz="0" w:space="0" w:color="auto"/>
          </w:divBdr>
        </w:div>
        <w:div w:id="198064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rvice.ic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5" ma:contentTypeDescription="Create a new document." ma:contentTypeScope="" ma:versionID="3fe1717245195c4f4b348e9d79ed785a">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9bce7acda5f4bf5ebd548269d95d893c"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59424fd-a7b6-4e3d-a67f-2465196c020f}" ma:internalName="TaxCatchAll" ma:showField="CatchAllData" ma:web="a4fa6904-9a68-49a0-ad79-0d1adccf4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b4476ec-f3a3-4761-b4fc-fe0414b8700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lcf76f155ced4ddcb4097134ff3c332f xmlns="69a45e4c-c5dc-4427-a211-759a73d29bf4">
      <Terms xmlns="http://schemas.microsoft.com/office/infopath/2007/PartnerControls"/>
    </lcf76f155ced4ddcb4097134ff3c332f>
    <TaxCatchAll xmlns="a4fa6904-9a68-49a0-ad79-0d1adccf41dd" xsi:nil="true"/>
  </documentManagement>
</p:properties>
</file>

<file path=customXml/itemProps1.xml><?xml version="1.0" encoding="utf-8"?>
<ds:datastoreItem xmlns:ds="http://schemas.openxmlformats.org/officeDocument/2006/customXml" ds:itemID="{60EF0D21-F755-4849-B3ED-6E3042892C8D}">
  <ds:schemaRefs>
    <ds:schemaRef ds:uri="http://schemas.openxmlformats.org/officeDocument/2006/bibliography"/>
  </ds:schemaRefs>
</ds:datastoreItem>
</file>

<file path=customXml/itemProps2.xml><?xml version="1.0" encoding="utf-8"?>
<ds:datastoreItem xmlns:ds="http://schemas.openxmlformats.org/officeDocument/2006/customXml" ds:itemID="{21A3FD79-EED9-4C65-9EEF-13800AF0E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a6904-9a68-49a0-ad79-0d1adccf41dd"/>
    <ds:schemaRef ds:uri="69a45e4c-c5dc-4427-a211-759a73d2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9A996-7529-481B-AEFE-0853A3A709A8}">
  <ds:schemaRefs>
    <ds:schemaRef ds:uri="http://schemas.microsoft.com/sharepoint/v3/contenttype/forms"/>
  </ds:schemaRefs>
</ds:datastoreItem>
</file>

<file path=customXml/itemProps4.xml><?xml version="1.0" encoding="utf-8"?>
<ds:datastoreItem xmlns:ds="http://schemas.openxmlformats.org/officeDocument/2006/customXml" ds:itemID="{678B9443-0FE2-4BA4-A4C5-73C2159A7ED6}">
  <ds:schemaRefs>
    <ds:schemaRef ds:uri="http://schemas.microsoft.com/office/2006/metadata/properties"/>
    <ds:schemaRef ds:uri="http://schemas.microsoft.com/office/infopath/2007/PartnerControls"/>
    <ds:schemaRef ds:uri="http://schemas.microsoft.com/sharepoint/v3"/>
    <ds:schemaRef ds:uri="69a45e4c-c5dc-4427-a211-759a73d29bf4"/>
    <ds:schemaRef ds:uri="a4fa6904-9a68-49a0-ad79-0d1adccf41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Links>
    <vt:vector size="6" baseType="variant">
      <vt:variant>
        <vt:i4>65625</vt:i4>
      </vt:variant>
      <vt:variant>
        <vt:i4>0</vt:i4>
      </vt:variant>
      <vt:variant>
        <vt:i4>0</vt:i4>
      </vt:variant>
      <vt:variant>
        <vt:i4>5</vt:i4>
      </vt:variant>
      <vt:variant>
        <vt:lpwstr>https://eservice.ice.gov/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Chehata</dc:creator>
  <cp:keywords/>
  <dc:description/>
  <cp:lastModifiedBy>Warren Craig</cp:lastModifiedBy>
  <cp:revision>2</cp:revision>
  <cp:lastPrinted>2022-07-02T05:51:00Z</cp:lastPrinted>
  <dcterms:created xsi:type="dcterms:W3CDTF">2024-01-02T23:48:00Z</dcterms:created>
  <dcterms:modified xsi:type="dcterms:W3CDTF">2024-01-02T23:48:00Z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y fmtid="{D5CDD505-2E9C-101B-9397-08002B2CF9AE}" pid="3" name="MediaServiceImageTags">
    <vt:lpwstr/>
  </property>
</Properties>
</file>